
<file path=[Content_Types].xml><?xml version="1.0" encoding="utf-8"?>
<Types xmlns="http://schemas.openxmlformats.org/package/2006/content-types">
  <Default Extension="rels" ContentType="application/vnd.openxmlformats-package.relationships+xml"/>
  <Default Extension="xml" ContentType="application/xml"/>
  <Default Extension="odttf" ContentType="application/vnd.openxmlformats-officedocument.obfuscatedFo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77A6B" w:rsidRPr="00D41D57" w:rsidRDefault="00C77A6B">
      <w:pPr>
        <w:ind w:firstLine="641"/>
        <w:jc w:val="center"/>
        <w:rPr>
          <w:rFonts w:cs="Times New Roman"/>
          <w:b/>
          <w:bCs/>
          <w:sz w:val="32"/>
          <w:szCs w:val="40"/>
        </w:rPr>
      </w:pPr>
    </w:p>
    <w:p w:rsidR="00C77A6B" w:rsidRPr="00D41D57" w:rsidRDefault="00C77A6B">
      <w:pPr>
        <w:ind w:firstLine="641"/>
        <w:jc w:val="center"/>
        <w:rPr>
          <w:rFonts w:cs="Times New Roman"/>
          <w:b/>
          <w:bCs/>
          <w:sz w:val="32"/>
          <w:szCs w:val="40"/>
        </w:rPr>
      </w:pPr>
    </w:p>
    <w:p w:rsidR="00C77A6B" w:rsidRPr="00D41D57" w:rsidRDefault="00C77A6B" w:rsidP="00604E08">
      <w:pPr>
        <w:ind w:firstLineChars="0" w:firstLine="0"/>
        <w:jc w:val="center"/>
        <w:rPr>
          <w:rFonts w:eastAsia="黑体" w:cs="Times New Roman"/>
          <w:sz w:val="40"/>
          <w:szCs w:val="40"/>
        </w:rPr>
      </w:pPr>
    </w:p>
    <w:p w:rsidR="00C77A6B" w:rsidRPr="00D41D57" w:rsidRDefault="00C77A6B" w:rsidP="00604E08">
      <w:pPr>
        <w:ind w:firstLineChars="0" w:firstLine="0"/>
        <w:jc w:val="center"/>
        <w:rPr>
          <w:rFonts w:eastAsia="黑体" w:cs="Times New Roman"/>
          <w:sz w:val="40"/>
          <w:szCs w:val="40"/>
        </w:rPr>
      </w:pPr>
    </w:p>
    <w:p w:rsidR="00C77A6B" w:rsidRPr="00D41D57" w:rsidRDefault="00962361" w:rsidP="00604E08">
      <w:pPr>
        <w:ind w:firstLineChars="0" w:firstLine="0"/>
        <w:jc w:val="center"/>
        <w:rPr>
          <w:rFonts w:eastAsia="黑体" w:cs="Times New Roman"/>
          <w:sz w:val="40"/>
          <w:szCs w:val="40"/>
        </w:rPr>
      </w:pPr>
      <w:r w:rsidRPr="00D41D57">
        <w:rPr>
          <w:rFonts w:eastAsia="黑体" w:cs="Times New Roman"/>
          <w:sz w:val="40"/>
          <w:szCs w:val="40"/>
        </w:rPr>
        <w:t>滨海湿地资源调查技术规程</w:t>
      </w:r>
    </w:p>
    <w:p w:rsidR="00C77A6B" w:rsidRPr="00D41D57" w:rsidRDefault="00604E08" w:rsidP="00604E08">
      <w:pPr>
        <w:ind w:firstLineChars="0" w:firstLine="0"/>
        <w:jc w:val="center"/>
        <w:rPr>
          <w:rFonts w:eastAsia="黑体" w:cs="Times New Roman"/>
          <w:sz w:val="40"/>
          <w:szCs w:val="40"/>
        </w:rPr>
      </w:pPr>
      <w:r w:rsidRPr="00D41D57">
        <w:rPr>
          <w:rFonts w:eastAsia="黑体" w:cs="Times New Roman"/>
          <w:sz w:val="40"/>
          <w:szCs w:val="40"/>
        </w:rPr>
        <w:t>（报批稿）</w:t>
      </w:r>
    </w:p>
    <w:p w:rsidR="00604E08" w:rsidRPr="00D41D57" w:rsidRDefault="00604E08" w:rsidP="00604E08">
      <w:pPr>
        <w:ind w:firstLineChars="0" w:firstLine="0"/>
        <w:jc w:val="center"/>
        <w:rPr>
          <w:rFonts w:eastAsia="黑体" w:cs="Times New Roman"/>
          <w:sz w:val="40"/>
          <w:szCs w:val="40"/>
        </w:rPr>
      </w:pPr>
    </w:p>
    <w:p w:rsidR="00C77A6B" w:rsidRPr="00D41D57" w:rsidRDefault="00962361" w:rsidP="00604E08">
      <w:pPr>
        <w:ind w:firstLineChars="0" w:firstLine="0"/>
        <w:jc w:val="center"/>
        <w:rPr>
          <w:rFonts w:eastAsia="黑体" w:cs="Times New Roman"/>
          <w:sz w:val="40"/>
          <w:szCs w:val="40"/>
        </w:rPr>
      </w:pPr>
      <w:r w:rsidRPr="00D41D57">
        <w:rPr>
          <w:rFonts w:eastAsia="黑体" w:cs="Times New Roman"/>
          <w:sz w:val="40"/>
          <w:szCs w:val="40"/>
        </w:rPr>
        <w:t>编制说明</w:t>
      </w:r>
    </w:p>
    <w:p w:rsidR="00C77A6B" w:rsidRPr="00D41D57" w:rsidRDefault="00C77A6B">
      <w:pPr>
        <w:ind w:firstLine="641"/>
        <w:jc w:val="center"/>
        <w:rPr>
          <w:rFonts w:cs="Times New Roman"/>
          <w:b/>
          <w:bCs/>
          <w:sz w:val="32"/>
          <w:szCs w:val="40"/>
        </w:rPr>
      </w:pPr>
    </w:p>
    <w:p w:rsidR="00C77A6B" w:rsidRPr="00D41D57" w:rsidRDefault="00C77A6B">
      <w:pPr>
        <w:ind w:firstLine="641"/>
        <w:jc w:val="center"/>
        <w:rPr>
          <w:rFonts w:cs="Times New Roman"/>
          <w:b/>
          <w:bCs/>
          <w:sz w:val="32"/>
          <w:szCs w:val="40"/>
        </w:rPr>
      </w:pPr>
    </w:p>
    <w:p w:rsidR="00C77A6B" w:rsidRPr="00D41D57" w:rsidRDefault="00C77A6B">
      <w:pPr>
        <w:ind w:firstLine="641"/>
        <w:jc w:val="center"/>
        <w:rPr>
          <w:rFonts w:cs="Times New Roman"/>
          <w:b/>
          <w:bCs/>
          <w:sz w:val="32"/>
          <w:szCs w:val="40"/>
        </w:rPr>
      </w:pPr>
    </w:p>
    <w:p w:rsidR="00C77A6B" w:rsidRPr="00D41D57" w:rsidRDefault="00C77A6B">
      <w:pPr>
        <w:ind w:firstLine="641"/>
        <w:jc w:val="center"/>
        <w:rPr>
          <w:rFonts w:cs="Times New Roman"/>
          <w:b/>
          <w:bCs/>
          <w:sz w:val="32"/>
          <w:szCs w:val="40"/>
        </w:rPr>
      </w:pPr>
    </w:p>
    <w:p w:rsidR="00C77A6B" w:rsidRPr="00D41D57" w:rsidRDefault="00C77A6B">
      <w:pPr>
        <w:ind w:firstLine="641"/>
        <w:jc w:val="center"/>
        <w:rPr>
          <w:rFonts w:cs="Times New Roman"/>
          <w:b/>
          <w:bCs/>
          <w:sz w:val="32"/>
          <w:szCs w:val="40"/>
        </w:rPr>
      </w:pPr>
    </w:p>
    <w:p w:rsidR="00C77A6B" w:rsidRPr="00D41D57" w:rsidRDefault="00C77A6B">
      <w:pPr>
        <w:ind w:firstLine="641"/>
        <w:jc w:val="center"/>
        <w:rPr>
          <w:rFonts w:cs="Times New Roman"/>
          <w:b/>
          <w:bCs/>
          <w:sz w:val="32"/>
          <w:szCs w:val="40"/>
        </w:rPr>
      </w:pPr>
    </w:p>
    <w:p w:rsidR="00C77A6B" w:rsidRPr="00D41D57" w:rsidRDefault="00C77A6B">
      <w:pPr>
        <w:ind w:firstLine="641"/>
        <w:jc w:val="center"/>
        <w:rPr>
          <w:rFonts w:cs="Times New Roman"/>
          <w:b/>
          <w:bCs/>
          <w:sz w:val="32"/>
          <w:szCs w:val="40"/>
        </w:rPr>
      </w:pPr>
    </w:p>
    <w:p w:rsidR="00C77A6B" w:rsidRPr="00D41D57" w:rsidRDefault="00C77A6B">
      <w:pPr>
        <w:ind w:firstLine="641"/>
        <w:jc w:val="center"/>
        <w:rPr>
          <w:rFonts w:cs="Times New Roman"/>
          <w:b/>
          <w:bCs/>
          <w:sz w:val="32"/>
          <w:szCs w:val="40"/>
        </w:rPr>
      </w:pPr>
    </w:p>
    <w:p w:rsidR="00C77A6B" w:rsidRPr="00D41D57" w:rsidRDefault="00962361" w:rsidP="00604E08">
      <w:pPr>
        <w:ind w:left="560" w:firstLineChars="0" w:firstLine="0"/>
        <w:jc w:val="center"/>
        <w:rPr>
          <w:rFonts w:eastAsia="黑体" w:cs="Times New Roman"/>
          <w:sz w:val="36"/>
          <w:szCs w:val="44"/>
        </w:rPr>
      </w:pPr>
      <w:r w:rsidRPr="00D41D57">
        <w:rPr>
          <w:rFonts w:eastAsia="黑体" w:cs="Times New Roman"/>
          <w:sz w:val="36"/>
          <w:szCs w:val="44"/>
        </w:rPr>
        <w:t>标准编制组</w:t>
      </w:r>
    </w:p>
    <w:p w:rsidR="00C77A6B" w:rsidRPr="00D41D57" w:rsidRDefault="00962361" w:rsidP="00604E08">
      <w:pPr>
        <w:ind w:left="560" w:firstLineChars="0" w:firstLine="0"/>
        <w:jc w:val="center"/>
        <w:rPr>
          <w:rFonts w:eastAsia="黑体" w:cs="Times New Roman"/>
          <w:sz w:val="36"/>
          <w:szCs w:val="44"/>
        </w:rPr>
      </w:pPr>
      <w:r w:rsidRPr="00D41D57">
        <w:rPr>
          <w:rFonts w:eastAsia="黑体" w:cs="Times New Roman"/>
          <w:sz w:val="36"/>
          <w:szCs w:val="44"/>
        </w:rPr>
        <w:t>二〇二四年</w:t>
      </w:r>
      <w:r w:rsidR="00604E08" w:rsidRPr="00D41D57">
        <w:rPr>
          <w:rFonts w:eastAsia="黑体" w:cs="Times New Roman"/>
          <w:sz w:val="36"/>
          <w:szCs w:val="44"/>
        </w:rPr>
        <w:t>九</w:t>
      </w:r>
      <w:r w:rsidRPr="00D41D57">
        <w:rPr>
          <w:rFonts w:eastAsia="黑体" w:cs="Times New Roman"/>
          <w:sz w:val="36"/>
          <w:szCs w:val="44"/>
        </w:rPr>
        <w:t>月</w:t>
      </w:r>
    </w:p>
    <w:p w:rsidR="00B7182E" w:rsidRDefault="00B7182E">
      <w:pPr>
        <w:ind w:firstLine="600"/>
        <w:rPr>
          <w:rFonts w:eastAsia="黑体" w:cs="Times New Roman"/>
          <w:sz w:val="30"/>
          <w:szCs w:val="30"/>
        </w:rPr>
        <w:sectPr w:rsidR="00B7182E">
          <w:headerReference w:type="even" r:id="rId9"/>
          <w:headerReference w:type="default" r:id="rId10"/>
          <w:footerReference w:type="even" r:id="rId11"/>
          <w:footerReference w:type="default" r:id="rId12"/>
          <w:headerReference w:type="first" r:id="rId13"/>
          <w:footerReference w:type="first" r:id="rId14"/>
          <w:pgSz w:w="11906" w:h="16838"/>
          <w:pgMar w:top="2098" w:right="1588" w:bottom="1814" w:left="1588" w:header="851" w:footer="1418" w:gutter="0"/>
          <w:pgNumType w:start="1"/>
          <w:cols w:space="425"/>
          <w:docGrid w:type="lines" w:linePitch="312"/>
        </w:sectPr>
      </w:pPr>
    </w:p>
    <w:sdt>
      <w:sdtPr>
        <w:rPr>
          <w:lang w:val="zh-CN"/>
        </w:rPr>
        <w:id w:val="486365675"/>
        <w:docPartObj>
          <w:docPartGallery w:val="Table of Contents"/>
          <w:docPartUnique/>
        </w:docPartObj>
      </w:sdtPr>
      <w:sdtEndPr>
        <w:rPr>
          <w:rFonts w:ascii="Times New Roman" w:eastAsia="方正仿宋_GB2312" w:hAnsi="Times New Roman" w:cstheme="minorBidi"/>
          <w:b/>
          <w:bCs/>
          <w:color w:val="auto"/>
          <w:kern w:val="2"/>
          <w:sz w:val="24"/>
          <w:szCs w:val="22"/>
        </w:rPr>
      </w:sdtEndPr>
      <w:sdtContent>
        <w:p w:rsidR="00B7182E" w:rsidRPr="005459F8" w:rsidRDefault="00B7182E" w:rsidP="00B7182E">
          <w:pPr>
            <w:pStyle w:val="TOC"/>
            <w:ind w:firstLine="480"/>
            <w:jc w:val="center"/>
            <w:rPr>
              <w:rFonts w:ascii="宋体" w:eastAsia="宋体" w:hAnsi="宋体"/>
              <w:color w:val="auto"/>
            </w:rPr>
          </w:pPr>
          <w:r w:rsidRPr="005459F8">
            <w:rPr>
              <w:rFonts w:ascii="宋体" w:eastAsia="宋体" w:hAnsi="宋体"/>
              <w:color w:val="auto"/>
              <w:lang w:val="zh-CN"/>
            </w:rPr>
            <w:t>目</w:t>
          </w:r>
          <w:r w:rsidRPr="005459F8">
            <w:rPr>
              <w:rFonts w:ascii="宋体" w:eastAsia="宋体" w:hAnsi="宋体" w:hint="eastAsia"/>
              <w:color w:val="auto"/>
              <w:lang w:val="zh-CN"/>
            </w:rPr>
            <w:t xml:space="preserve"> </w:t>
          </w:r>
          <w:r w:rsidRPr="005459F8">
            <w:rPr>
              <w:rFonts w:ascii="宋体" w:eastAsia="宋体" w:hAnsi="宋体"/>
              <w:color w:val="auto"/>
              <w:lang w:val="zh-CN"/>
            </w:rPr>
            <w:t>录</w:t>
          </w:r>
        </w:p>
        <w:p w:rsidR="00B7182E" w:rsidRPr="00B7182E" w:rsidRDefault="00B7182E" w:rsidP="00B7182E">
          <w:pPr>
            <w:pStyle w:val="23"/>
            <w:tabs>
              <w:tab w:val="right" w:leader="dot" w:pos="8720"/>
            </w:tabs>
            <w:spacing w:after="0" w:line="360" w:lineRule="auto"/>
            <w:ind w:left="0" w:firstLineChars="0" w:firstLine="0"/>
            <w:rPr>
              <w:rFonts w:ascii="宋体" w:eastAsia="宋体" w:hAnsi="宋体" w:cstheme="minorBidi"/>
              <w:noProof/>
              <w:kern w:val="2"/>
              <w:sz w:val="28"/>
              <w:szCs w:val="28"/>
            </w:rPr>
          </w:pPr>
          <w:r>
            <w:fldChar w:fldCharType="begin"/>
          </w:r>
          <w:r>
            <w:instrText xml:space="preserve"> TOC \o "1-3" \h \z \u </w:instrText>
          </w:r>
          <w:r>
            <w:fldChar w:fldCharType="separate"/>
          </w:r>
          <w:hyperlink w:anchor="_Toc179297752" w:history="1">
            <w:r w:rsidRPr="00B7182E">
              <w:rPr>
                <w:rStyle w:val="affff7"/>
                <w:rFonts w:ascii="宋体" w:eastAsia="宋体" w:hAnsi="宋体" w:cs="宋体" w:hint="eastAsia"/>
                <w:noProof/>
                <w:sz w:val="28"/>
                <w:szCs w:val="28"/>
              </w:rPr>
              <w:t>一、</w:t>
            </w:r>
            <w:r w:rsidRPr="00B7182E">
              <w:rPr>
                <w:rStyle w:val="affff7"/>
                <w:rFonts w:ascii="宋体" w:eastAsia="宋体" w:hAnsi="宋体"/>
                <w:noProof/>
                <w:sz w:val="28"/>
                <w:szCs w:val="28"/>
              </w:rPr>
              <w:t xml:space="preserve"> </w:t>
            </w:r>
            <w:r w:rsidRPr="00B7182E">
              <w:rPr>
                <w:rStyle w:val="affff7"/>
                <w:rFonts w:ascii="宋体" w:eastAsia="宋体" w:hAnsi="宋体" w:cs="宋体" w:hint="eastAsia"/>
                <w:noProof/>
                <w:sz w:val="28"/>
                <w:szCs w:val="28"/>
              </w:rPr>
              <w:t>目的意义</w:t>
            </w:r>
            <w:r w:rsidRPr="00B7182E">
              <w:rPr>
                <w:rFonts w:ascii="宋体" w:eastAsia="宋体" w:hAnsi="宋体"/>
                <w:noProof/>
                <w:webHidden/>
                <w:sz w:val="28"/>
                <w:szCs w:val="28"/>
              </w:rPr>
              <w:tab/>
            </w:r>
            <w:r w:rsidRPr="00B7182E">
              <w:rPr>
                <w:rFonts w:ascii="宋体" w:eastAsia="宋体" w:hAnsi="宋体"/>
                <w:noProof/>
                <w:webHidden/>
                <w:sz w:val="28"/>
                <w:szCs w:val="28"/>
              </w:rPr>
              <w:fldChar w:fldCharType="begin"/>
            </w:r>
            <w:r w:rsidRPr="00B7182E">
              <w:rPr>
                <w:rFonts w:ascii="宋体" w:eastAsia="宋体" w:hAnsi="宋体"/>
                <w:noProof/>
                <w:webHidden/>
                <w:sz w:val="28"/>
                <w:szCs w:val="28"/>
              </w:rPr>
              <w:instrText xml:space="preserve"> PAGEREF _Toc179297752 \h </w:instrText>
            </w:r>
            <w:r w:rsidRPr="00B7182E">
              <w:rPr>
                <w:rFonts w:ascii="宋体" w:eastAsia="宋体" w:hAnsi="宋体"/>
                <w:noProof/>
                <w:webHidden/>
                <w:sz w:val="28"/>
                <w:szCs w:val="28"/>
              </w:rPr>
            </w:r>
            <w:r w:rsidRPr="00B7182E">
              <w:rPr>
                <w:rFonts w:ascii="宋体" w:eastAsia="宋体" w:hAnsi="宋体"/>
                <w:noProof/>
                <w:webHidden/>
                <w:sz w:val="28"/>
                <w:szCs w:val="28"/>
              </w:rPr>
              <w:fldChar w:fldCharType="separate"/>
            </w:r>
            <w:r w:rsidRPr="00B7182E">
              <w:rPr>
                <w:rFonts w:ascii="宋体" w:eastAsia="宋体" w:hAnsi="宋体"/>
                <w:noProof/>
                <w:webHidden/>
                <w:sz w:val="28"/>
                <w:szCs w:val="28"/>
              </w:rPr>
              <w:t>1</w:t>
            </w:r>
            <w:r w:rsidRPr="00B7182E">
              <w:rPr>
                <w:rFonts w:ascii="宋体" w:eastAsia="宋体" w:hAnsi="宋体"/>
                <w:noProof/>
                <w:webHidden/>
                <w:sz w:val="28"/>
                <w:szCs w:val="28"/>
              </w:rPr>
              <w:fldChar w:fldCharType="end"/>
            </w:r>
          </w:hyperlink>
        </w:p>
        <w:p w:rsidR="00B7182E" w:rsidRPr="00B7182E" w:rsidRDefault="00B7182E" w:rsidP="00B7182E">
          <w:pPr>
            <w:pStyle w:val="23"/>
            <w:tabs>
              <w:tab w:val="right" w:leader="dot" w:pos="8720"/>
            </w:tabs>
            <w:spacing w:after="0" w:line="360" w:lineRule="auto"/>
            <w:ind w:left="0" w:firstLineChars="0" w:firstLine="0"/>
            <w:rPr>
              <w:rFonts w:ascii="宋体" w:eastAsia="宋体" w:hAnsi="宋体" w:cstheme="minorBidi"/>
              <w:noProof/>
              <w:kern w:val="2"/>
              <w:sz w:val="28"/>
              <w:szCs w:val="28"/>
            </w:rPr>
          </w:pPr>
          <w:hyperlink w:anchor="_Toc179297753" w:history="1">
            <w:r w:rsidRPr="00B7182E">
              <w:rPr>
                <w:rStyle w:val="affff7"/>
                <w:rFonts w:ascii="宋体" w:eastAsia="宋体" w:hAnsi="宋体" w:cs="宋体" w:hint="eastAsia"/>
                <w:noProof/>
                <w:sz w:val="28"/>
                <w:szCs w:val="28"/>
              </w:rPr>
              <w:t>二、</w:t>
            </w:r>
            <w:r w:rsidRPr="00B7182E">
              <w:rPr>
                <w:rStyle w:val="affff7"/>
                <w:rFonts w:ascii="宋体" w:eastAsia="宋体" w:hAnsi="宋体"/>
                <w:noProof/>
                <w:sz w:val="28"/>
                <w:szCs w:val="28"/>
              </w:rPr>
              <w:t xml:space="preserve"> </w:t>
            </w:r>
            <w:r w:rsidRPr="00B7182E">
              <w:rPr>
                <w:rStyle w:val="affff7"/>
                <w:rFonts w:ascii="宋体" w:eastAsia="宋体" w:hAnsi="宋体" w:cs="宋体" w:hint="eastAsia"/>
                <w:noProof/>
                <w:sz w:val="28"/>
                <w:szCs w:val="28"/>
              </w:rPr>
              <w:t>任务来</w:t>
            </w:r>
            <w:r w:rsidRPr="00B7182E">
              <w:rPr>
                <w:rStyle w:val="affff7"/>
                <w:rFonts w:ascii="宋体" w:eastAsia="宋体" w:hAnsi="宋体" w:cs="___WRD_EMBED_SUB_40" w:hint="eastAsia"/>
                <w:noProof/>
                <w:sz w:val="28"/>
                <w:szCs w:val="28"/>
              </w:rPr>
              <w:t>源</w:t>
            </w:r>
            <w:r w:rsidRPr="00B7182E">
              <w:rPr>
                <w:rFonts w:ascii="宋体" w:eastAsia="宋体" w:hAnsi="宋体"/>
                <w:noProof/>
                <w:webHidden/>
                <w:sz w:val="28"/>
                <w:szCs w:val="28"/>
              </w:rPr>
              <w:tab/>
            </w:r>
            <w:r w:rsidRPr="00B7182E">
              <w:rPr>
                <w:rFonts w:ascii="宋体" w:eastAsia="宋体" w:hAnsi="宋体"/>
                <w:noProof/>
                <w:webHidden/>
                <w:sz w:val="28"/>
                <w:szCs w:val="28"/>
              </w:rPr>
              <w:fldChar w:fldCharType="begin"/>
            </w:r>
            <w:r w:rsidRPr="00B7182E">
              <w:rPr>
                <w:rFonts w:ascii="宋体" w:eastAsia="宋体" w:hAnsi="宋体"/>
                <w:noProof/>
                <w:webHidden/>
                <w:sz w:val="28"/>
                <w:szCs w:val="28"/>
              </w:rPr>
              <w:instrText xml:space="preserve"> PAGEREF _Toc179297753 \h </w:instrText>
            </w:r>
            <w:r w:rsidRPr="00B7182E">
              <w:rPr>
                <w:rFonts w:ascii="宋体" w:eastAsia="宋体" w:hAnsi="宋体"/>
                <w:noProof/>
                <w:webHidden/>
                <w:sz w:val="28"/>
                <w:szCs w:val="28"/>
              </w:rPr>
            </w:r>
            <w:r w:rsidRPr="00B7182E">
              <w:rPr>
                <w:rFonts w:ascii="宋体" w:eastAsia="宋体" w:hAnsi="宋体"/>
                <w:noProof/>
                <w:webHidden/>
                <w:sz w:val="28"/>
                <w:szCs w:val="28"/>
              </w:rPr>
              <w:fldChar w:fldCharType="separate"/>
            </w:r>
            <w:r w:rsidRPr="00B7182E">
              <w:rPr>
                <w:rFonts w:ascii="宋体" w:eastAsia="宋体" w:hAnsi="宋体"/>
                <w:noProof/>
                <w:webHidden/>
                <w:sz w:val="28"/>
                <w:szCs w:val="28"/>
              </w:rPr>
              <w:t>4</w:t>
            </w:r>
            <w:r w:rsidRPr="00B7182E">
              <w:rPr>
                <w:rFonts w:ascii="宋体" w:eastAsia="宋体" w:hAnsi="宋体"/>
                <w:noProof/>
                <w:webHidden/>
                <w:sz w:val="28"/>
                <w:szCs w:val="28"/>
              </w:rPr>
              <w:fldChar w:fldCharType="end"/>
            </w:r>
          </w:hyperlink>
        </w:p>
        <w:p w:rsidR="00B7182E" w:rsidRPr="00B7182E" w:rsidRDefault="00B7182E" w:rsidP="00B7182E">
          <w:pPr>
            <w:pStyle w:val="23"/>
            <w:tabs>
              <w:tab w:val="right" w:leader="dot" w:pos="8720"/>
            </w:tabs>
            <w:spacing w:after="0" w:line="360" w:lineRule="auto"/>
            <w:ind w:left="0" w:firstLineChars="0" w:firstLine="0"/>
            <w:rPr>
              <w:rFonts w:ascii="宋体" w:eastAsia="宋体" w:hAnsi="宋体" w:cstheme="minorBidi"/>
              <w:noProof/>
              <w:kern w:val="2"/>
              <w:sz w:val="28"/>
              <w:szCs w:val="28"/>
            </w:rPr>
          </w:pPr>
          <w:hyperlink w:anchor="_Toc179297754" w:history="1">
            <w:r w:rsidRPr="00B7182E">
              <w:rPr>
                <w:rStyle w:val="affff7"/>
                <w:rFonts w:ascii="宋体" w:eastAsia="宋体" w:hAnsi="宋体" w:cs="宋体" w:hint="eastAsia"/>
                <w:noProof/>
                <w:sz w:val="28"/>
                <w:szCs w:val="28"/>
              </w:rPr>
              <w:t>三、</w:t>
            </w:r>
            <w:r w:rsidRPr="00B7182E">
              <w:rPr>
                <w:rStyle w:val="affff7"/>
                <w:rFonts w:ascii="宋体" w:eastAsia="宋体" w:hAnsi="宋体"/>
                <w:noProof/>
                <w:sz w:val="28"/>
                <w:szCs w:val="28"/>
              </w:rPr>
              <w:t xml:space="preserve"> </w:t>
            </w:r>
            <w:r w:rsidRPr="00B7182E">
              <w:rPr>
                <w:rStyle w:val="affff7"/>
                <w:rFonts w:ascii="宋体" w:eastAsia="宋体" w:hAnsi="宋体" w:cs="宋体" w:hint="eastAsia"/>
                <w:noProof/>
                <w:sz w:val="28"/>
                <w:szCs w:val="28"/>
              </w:rPr>
              <w:t>编制过</w:t>
            </w:r>
            <w:r w:rsidRPr="00B7182E">
              <w:rPr>
                <w:rStyle w:val="affff7"/>
                <w:rFonts w:ascii="宋体" w:eastAsia="宋体" w:hAnsi="宋体" w:cs="___WRD_EMBED_SUB_40" w:hint="eastAsia"/>
                <w:noProof/>
                <w:sz w:val="28"/>
                <w:szCs w:val="28"/>
              </w:rPr>
              <w:t>程</w:t>
            </w:r>
            <w:r w:rsidRPr="00B7182E">
              <w:rPr>
                <w:rFonts w:ascii="宋体" w:eastAsia="宋体" w:hAnsi="宋体"/>
                <w:noProof/>
                <w:webHidden/>
                <w:sz w:val="28"/>
                <w:szCs w:val="28"/>
              </w:rPr>
              <w:tab/>
            </w:r>
            <w:r w:rsidRPr="00B7182E">
              <w:rPr>
                <w:rFonts w:ascii="宋体" w:eastAsia="宋体" w:hAnsi="宋体"/>
                <w:noProof/>
                <w:webHidden/>
                <w:sz w:val="28"/>
                <w:szCs w:val="28"/>
              </w:rPr>
              <w:fldChar w:fldCharType="begin"/>
            </w:r>
            <w:r w:rsidRPr="00B7182E">
              <w:rPr>
                <w:rFonts w:ascii="宋体" w:eastAsia="宋体" w:hAnsi="宋体"/>
                <w:noProof/>
                <w:webHidden/>
                <w:sz w:val="28"/>
                <w:szCs w:val="28"/>
              </w:rPr>
              <w:instrText xml:space="preserve"> PAGEREF _Toc179297754 \h </w:instrText>
            </w:r>
            <w:r w:rsidRPr="00B7182E">
              <w:rPr>
                <w:rFonts w:ascii="宋体" w:eastAsia="宋体" w:hAnsi="宋体"/>
                <w:noProof/>
                <w:webHidden/>
                <w:sz w:val="28"/>
                <w:szCs w:val="28"/>
              </w:rPr>
            </w:r>
            <w:r w:rsidRPr="00B7182E">
              <w:rPr>
                <w:rFonts w:ascii="宋体" w:eastAsia="宋体" w:hAnsi="宋体"/>
                <w:noProof/>
                <w:webHidden/>
                <w:sz w:val="28"/>
                <w:szCs w:val="28"/>
              </w:rPr>
              <w:fldChar w:fldCharType="separate"/>
            </w:r>
            <w:r w:rsidRPr="00B7182E">
              <w:rPr>
                <w:rFonts w:ascii="宋体" w:eastAsia="宋体" w:hAnsi="宋体"/>
                <w:noProof/>
                <w:webHidden/>
                <w:sz w:val="28"/>
                <w:szCs w:val="28"/>
              </w:rPr>
              <w:t>4</w:t>
            </w:r>
            <w:r w:rsidRPr="00B7182E">
              <w:rPr>
                <w:rFonts w:ascii="宋体" w:eastAsia="宋体" w:hAnsi="宋体"/>
                <w:noProof/>
                <w:webHidden/>
                <w:sz w:val="28"/>
                <w:szCs w:val="28"/>
              </w:rPr>
              <w:fldChar w:fldCharType="end"/>
            </w:r>
          </w:hyperlink>
        </w:p>
        <w:p w:rsidR="00B7182E" w:rsidRPr="00B7182E" w:rsidRDefault="00B7182E" w:rsidP="00B7182E">
          <w:pPr>
            <w:pStyle w:val="23"/>
            <w:tabs>
              <w:tab w:val="right" w:leader="dot" w:pos="8720"/>
            </w:tabs>
            <w:spacing w:after="0" w:line="360" w:lineRule="auto"/>
            <w:ind w:left="0" w:firstLine="560"/>
            <w:rPr>
              <w:rFonts w:ascii="宋体" w:eastAsia="宋体" w:hAnsi="宋体" w:cstheme="minorBidi"/>
              <w:noProof/>
              <w:kern w:val="2"/>
              <w:sz w:val="28"/>
              <w:szCs w:val="28"/>
            </w:rPr>
          </w:pPr>
          <w:hyperlink w:anchor="_Toc179297755" w:history="1">
            <w:r w:rsidRPr="00B7182E">
              <w:rPr>
                <w:rStyle w:val="affff7"/>
                <w:rFonts w:ascii="宋体" w:eastAsia="宋体" w:hAnsi="宋体"/>
                <w:noProof/>
                <w:sz w:val="28"/>
                <w:szCs w:val="28"/>
              </w:rPr>
              <w:t>（一）起草阶段</w:t>
            </w:r>
            <w:r w:rsidRPr="00B7182E">
              <w:rPr>
                <w:rFonts w:ascii="宋体" w:eastAsia="宋体" w:hAnsi="宋体"/>
                <w:noProof/>
                <w:webHidden/>
                <w:sz w:val="28"/>
                <w:szCs w:val="28"/>
              </w:rPr>
              <w:tab/>
            </w:r>
            <w:r w:rsidRPr="00B7182E">
              <w:rPr>
                <w:rFonts w:ascii="宋体" w:eastAsia="宋体" w:hAnsi="宋体"/>
                <w:noProof/>
                <w:webHidden/>
                <w:sz w:val="28"/>
                <w:szCs w:val="28"/>
              </w:rPr>
              <w:fldChar w:fldCharType="begin"/>
            </w:r>
            <w:r w:rsidRPr="00B7182E">
              <w:rPr>
                <w:rFonts w:ascii="宋体" w:eastAsia="宋体" w:hAnsi="宋体"/>
                <w:noProof/>
                <w:webHidden/>
                <w:sz w:val="28"/>
                <w:szCs w:val="28"/>
              </w:rPr>
              <w:instrText xml:space="preserve"> PAGEREF _Toc179297755 \h </w:instrText>
            </w:r>
            <w:r w:rsidRPr="00B7182E">
              <w:rPr>
                <w:rFonts w:ascii="宋体" w:eastAsia="宋体" w:hAnsi="宋体"/>
                <w:noProof/>
                <w:webHidden/>
                <w:sz w:val="28"/>
                <w:szCs w:val="28"/>
              </w:rPr>
            </w:r>
            <w:r w:rsidRPr="00B7182E">
              <w:rPr>
                <w:rFonts w:ascii="宋体" w:eastAsia="宋体" w:hAnsi="宋体"/>
                <w:noProof/>
                <w:webHidden/>
                <w:sz w:val="28"/>
                <w:szCs w:val="28"/>
              </w:rPr>
              <w:fldChar w:fldCharType="separate"/>
            </w:r>
            <w:r w:rsidRPr="00B7182E">
              <w:rPr>
                <w:rFonts w:ascii="宋体" w:eastAsia="宋体" w:hAnsi="宋体"/>
                <w:noProof/>
                <w:webHidden/>
                <w:sz w:val="28"/>
                <w:szCs w:val="28"/>
              </w:rPr>
              <w:t>4</w:t>
            </w:r>
            <w:r w:rsidRPr="00B7182E">
              <w:rPr>
                <w:rFonts w:ascii="宋体" w:eastAsia="宋体" w:hAnsi="宋体"/>
                <w:noProof/>
                <w:webHidden/>
                <w:sz w:val="28"/>
                <w:szCs w:val="28"/>
              </w:rPr>
              <w:fldChar w:fldCharType="end"/>
            </w:r>
          </w:hyperlink>
        </w:p>
        <w:p w:rsidR="00B7182E" w:rsidRPr="00B7182E" w:rsidRDefault="00B7182E" w:rsidP="00B7182E">
          <w:pPr>
            <w:pStyle w:val="23"/>
            <w:tabs>
              <w:tab w:val="right" w:leader="dot" w:pos="8720"/>
            </w:tabs>
            <w:spacing w:after="0" w:line="360" w:lineRule="auto"/>
            <w:ind w:left="0" w:firstLine="560"/>
            <w:rPr>
              <w:rFonts w:ascii="宋体" w:eastAsia="宋体" w:hAnsi="宋体" w:cstheme="minorBidi"/>
              <w:noProof/>
              <w:kern w:val="2"/>
              <w:sz w:val="28"/>
              <w:szCs w:val="28"/>
            </w:rPr>
          </w:pPr>
          <w:hyperlink w:anchor="_Toc179297756" w:history="1">
            <w:r w:rsidRPr="00B7182E">
              <w:rPr>
                <w:rStyle w:val="affff7"/>
                <w:rFonts w:ascii="宋体" w:eastAsia="宋体" w:hAnsi="宋体"/>
                <w:noProof/>
                <w:sz w:val="28"/>
                <w:szCs w:val="28"/>
              </w:rPr>
              <w:t>（二）研讨和修改</w:t>
            </w:r>
            <w:r w:rsidRPr="00B7182E">
              <w:rPr>
                <w:rFonts w:ascii="宋体" w:eastAsia="宋体" w:hAnsi="宋体"/>
                <w:noProof/>
                <w:webHidden/>
                <w:sz w:val="28"/>
                <w:szCs w:val="28"/>
              </w:rPr>
              <w:tab/>
            </w:r>
            <w:r w:rsidRPr="00B7182E">
              <w:rPr>
                <w:rFonts w:ascii="宋体" w:eastAsia="宋体" w:hAnsi="宋体"/>
                <w:noProof/>
                <w:webHidden/>
                <w:sz w:val="28"/>
                <w:szCs w:val="28"/>
              </w:rPr>
              <w:fldChar w:fldCharType="begin"/>
            </w:r>
            <w:r w:rsidRPr="00B7182E">
              <w:rPr>
                <w:rFonts w:ascii="宋体" w:eastAsia="宋体" w:hAnsi="宋体"/>
                <w:noProof/>
                <w:webHidden/>
                <w:sz w:val="28"/>
                <w:szCs w:val="28"/>
              </w:rPr>
              <w:instrText xml:space="preserve"> PAGEREF _Toc179297756 \h </w:instrText>
            </w:r>
            <w:r w:rsidRPr="00B7182E">
              <w:rPr>
                <w:rFonts w:ascii="宋体" w:eastAsia="宋体" w:hAnsi="宋体"/>
                <w:noProof/>
                <w:webHidden/>
                <w:sz w:val="28"/>
                <w:szCs w:val="28"/>
              </w:rPr>
            </w:r>
            <w:r w:rsidRPr="00B7182E">
              <w:rPr>
                <w:rFonts w:ascii="宋体" w:eastAsia="宋体" w:hAnsi="宋体"/>
                <w:noProof/>
                <w:webHidden/>
                <w:sz w:val="28"/>
                <w:szCs w:val="28"/>
              </w:rPr>
              <w:fldChar w:fldCharType="separate"/>
            </w:r>
            <w:r w:rsidRPr="00B7182E">
              <w:rPr>
                <w:rFonts w:ascii="宋体" w:eastAsia="宋体" w:hAnsi="宋体"/>
                <w:noProof/>
                <w:webHidden/>
                <w:sz w:val="28"/>
                <w:szCs w:val="28"/>
              </w:rPr>
              <w:t>5</w:t>
            </w:r>
            <w:r w:rsidRPr="00B7182E">
              <w:rPr>
                <w:rFonts w:ascii="宋体" w:eastAsia="宋体" w:hAnsi="宋体"/>
                <w:noProof/>
                <w:webHidden/>
                <w:sz w:val="28"/>
                <w:szCs w:val="28"/>
              </w:rPr>
              <w:fldChar w:fldCharType="end"/>
            </w:r>
          </w:hyperlink>
        </w:p>
        <w:p w:rsidR="00B7182E" w:rsidRPr="00B7182E" w:rsidRDefault="00B7182E" w:rsidP="00B7182E">
          <w:pPr>
            <w:pStyle w:val="23"/>
            <w:tabs>
              <w:tab w:val="right" w:leader="dot" w:pos="8720"/>
            </w:tabs>
            <w:spacing w:after="0" w:line="360" w:lineRule="auto"/>
            <w:ind w:left="0" w:firstLine="560"/>
            <w:rPr>
              <w:rFonts w:ascii="宋体" w:eastAsia="宋体" w:hAnsi="宋体" w:cstheme="minorBidi"/>
              <w:noProof/>
              <w:kern w:val="2"/>
              <w:sz w:val="28"/>
              <w:szCs w:val="28"/>
            </w:rPr>
          </w:pPr>
          <w:hyperlink w:anchor="_Toc179297757" w:history="1">
            <w:r w:rsidRPr="00B7182E">
              <w:rPr>
                <w:rStyle w:val="affff7"/>
                <w:rFonts w:ascii="宋体" w:eastAsia="宋体" w:hAnsi="宋体"/>
                <w:noProof/>
                <w:sz w:val="28"/>
                <w:szCs w:val="28"/>
              </w:rPr>
              <w:t>（三）形成征求意见稿</w:t>
            </w:r>
            <w:r w:rsidRPr="00B7182E">
              <w:rPr>
                <w:rFonts w:ascii="宋体" w:eastAsia="宋体" w:hAnsi="宋体"/>
                <w:noProof/>
                <w:webHidden/>
                <w:sz w:val="28"/>
                <w:szCs w:val="28"/>
              </w:rPr>
              <w:tab/>
            </w:r>
            <w:r w:rsidRPr="00B7182E">
              <w:rPr>
                <w:rFonts w:ascii="宋体" w:eastAsia="宋体" w:hAnsi="宋体"/>
                <w:noProof/>
                <w:webHidden/>
                <w:sz w:val="28"/>
                <w:szCs w:val="28"/>
              </w:rPr>
              <w:fldChar w:fldCharType="begin"/>
            </w:r>
            <w:r w:rsidRPr="00B7182E">
              <w:rPr>
                <w:rFonts w:ascii="宋体" w:eastAsia="宋体" w:hAnsi="宋体"/>
                <w:noProof/>
                <w:webHidden/>
                <w:sz w:val="28"/>
                <w:szCs w:val="28"/>
              </w:rPr>
              <w:instrText xml:space="preserve"> PAGEREF _Toc179297757 \h </w:instrText>
            </w:r>
            <w:r w:rsidRPr="00B7182E">
              <w:rPr>
                <w:rFonts w:ascii="宋体" w:eastAsia="宋体" w:hAnsi="宋体"/>
                <w:noProof/>
                <w:webHidden/>
                <w:sz w:val="28"/>
                <w:szCs w:val="28"/>
              </w:rPr>
            </w:r>
            <w:r w:rsidRPr="00B7182E">
              <w:rPr>
                <w:rFonts w:ascii="宋体" w:eastAsia="宋体" w:hAnsi="宋体"/>
                <w:noProof/>
                <w:webHidden/>
                <w:sz w:val="28"/>
                <w:szCs w:val="28"/>
              </w:rPr>
              <w:fldChar w:fldCharType="separate"/>
            </w:r>
            <w:r w:rsidRPr="00B7182E">
              <w:rPr>
                <w:rFonts w:ascii="宋体" w:eastAsia="宋体" w:hAnsi="宋体"/>
                <w:noProof/>
                <w:webHidden/>
                <w:sz w:val="28"/>
                <w:szCs w:val="28"/>
              </w:rPr>
              <w:t>5</w:t>
            </w:r>
            <w:r w:rsidRPr="00B7182E">
              <w:rPr>
                <w:rFonts w:ascii="宋体" w:eastAsia="宋体" w:hAnsi="宋体"/>
                <w:noProof/>
                <w:webHidden/>
                <w:sz w:val="28"/>
                <w:szCs w:val="28"/>
              </w:rPr>
              <w:fldChar w:fldCharType="end"/>
            </w:r>
          </w:hyperlink>
        </w:p>
        <w:p w:rsidR="00B7182E" w:rsidRPr="00B7182E" w:rsidRDefault="00B7182E" w:rsidP="00B7182E">
          <w:pPr>
            <w:pStyle w:val="23"/>
            <w:tabs>
              <w:tab w:val="right" w:leader="dot" w:pos="8720"/>
            </w:tabs>
            <w:spacing w:after="0" w:line="360" w:lineRule="auto"/>
            <w:ind w:left="0" w:firstLine="560"/>
            <w:rPr>
              <w:rFonts w:ascii="宋体" w:eastAsia="宋体" w:hAnsi="宋体" w:cstheme="minorBidi"/>
              <w:noProof/>
              <w:kern w:val="2"/>
              <w:sz w:val="28"/>
              <w:szCs w:val="28"/>
            </w:rPr>
          </w:pPr>
          <w:hyperlink w:anchor="_Toc179297758" w:history="1">
            <w:r w:rsidRPr="00B7182E">
              <w:rPr>
                <w:rStyle w:val="affff7"/>
                <w:rFonts w:ascii="宋体" w:eastAsia="宋体" w:hAnsi="宋体"/>
                <w:noProof/>
                <w:sz w:val="28"/>
                <w:szCs w:val="28"/>
              </w:rPr>
              <w:t>（四）征求意见</w:t>
            </w:r>
            <w:r w:rsidRPr="00B7182E">
              <w:rPr>
                <w:rFonts w:ascii="宋体" w:eastAsia="宋体" w:hAnsi="宋体"/>
                <w:noProof/>
                <w:webHidden/>
                <w:sz w:val="28"/>
                <w:szCs w:val="28"/>
              </w:rPr>
              <w:tab/>
            </w:r>
            <w:r w:rsidRPr="00B7182E">
              <w:rPr>
                <w:rFonts w:ascii="宋体" w:eastAsia="宋体" w:hAnsi="宋体"/>
                <w:noProof/>
                <w:webHidden/>
                <w:sz w:val="28"/>
                <w:szCs w:val="28"/>
              </w:rPr>
              <w:fldChar w:fldCharType="begin"/>
            </w:r>
            <w:r w:rsidRPr="00B7182E">
              <w:rPr>
                <w:rFonts w:ascii="宋体" w:eastAsia="宋体" w:hAnsi="宋体"/>
                <w:noProof/>
                <w:webHidden/>
                <w:sz w:val="28"/>
                <w:szCs w:val="28"/>
              </w:rPr>
              <w:instrText xml:space="preserve"> PAGEREF _Toc179297758 \h </w:instrText>
            </w:r>
            <w:r w:rsidRPr="00B7182E">
              <w:rPr>
                <w:rFonts w:ascii="宋体" w:eastAsia="宋体" w:hAnsi="宋体"/>
                <w:noProof/>
                <w:webHidden/>
                <w:sz w:val="28"/>
                <w:szCs w:val="28"/>
              </w:rPr>
            </w:r>
            <w:r w:rsidRPr="00B7182E">
              <w:rPr>
                <w:rFonts w:ascii="宋体" w:eastAsia="宋体" w:hAnsi="宋体"/>
                <w:noProof/>
                <w:webHidden/>
                <w:sz w:val="28"/>
                <w:szCs w:val="28"/>
              </w:rPr>
              <w:fldChar w:fldCharType="separate"/>
            </w:r>
            <w:r w:rsidRPr="00B7182E">
              <w:rPr>
                <w:rFonts w:ascii="宋体" w:eastAsia="宋体" w:hAnsi="宋体"/>
                <w:noProof/>
                <w:webHidden/>
                <w:sz w:val="28"/>
                <w:szCs w:val="28"/>
              </w:rPr>
              <w:t>6</w:t>
            </w:r>
            <w:r w:rsidRPr="00B7182E">
              <w:rPr>
                <w:rFonts w:ascii="宋体" w:eastAsia="宋体" w:hAnsi="宋体"/>
                <w:noProof/>
                <w:webHidden/>
                <w:sz w:val="28"/>
                <w:szCs w:val="28"/>
              </w:rPr>
              <w:fldChar w:fldCharType="end"/>
            </w:r>
          </w:hyperlink>
        </w:p>
        <w:p w:rsidR="00B7182E" w:rsidRPr="00B7182E" w:rsidRDefault="00B7182E" w:rsidP="00B7182E">
          <w:pPr>
            <w:pStyle w:val="23"/>
            <w:tabs>
              <w:tab w:val="right" w:leader="dot" w:pos="8720"/>
            </w:tabs>
            <w:spacing w:after="0" w:line="360" w:lineRule="auto"/>
            <w:ind w:left="0" w:firstLineChars="0" w:firstLine="0"/>
            <w:rPr>
              <w:rFonts w:ascii="宋体" w:eastAsia="宋体" w:hAnsi="宋体" w:cstheme="minorBidi"/>
              <w:noProof/>
              <w:kern w:val="2"/>
              <w:sz w:val="28"/>
              <w:szCs w:val="28"/>
            </w:rPr>
          </w:pPr>
          <w:hyperlink w:anchor="_Toc179297759" w:history="1">
            <w:r w:rsidRPr="00B7182E">
              <w:rPr>
                <w:rStyle w:val="affff7"/>
                <w:rFonts w:ascii="宋体" w:eastAsia="宋体" w:hAnsi="宋体" w:cs="宋体" w:hint="eastAsia"/>
                <w:noProof/>
                <w:sz w:val="28"/>
                <w:szCs w:val="28"/>
              </w:rPr>
              <w:t>四、</w:t>
            </w:r>
            <w:r w:rsidRPr="00B7182E">
              <w:rPr>
                <w:rStyle w:val="affff7"/>
                <w:rFonts w:ascii="宋体" w:eastAsia="宋体" w:hAnsi="宋体"/>
                <w:noProof/>
                <w:sz w:val="28"/>
                <w:szCs w:val="28"/>
              </w:rPr>
              <w:t xml:space="preserve"> 主</w:t>
            </w:r>
            <w:r w:rsidRPr="00B7182E">
              <w:rPr>
                <w:rStyle w:val="affff7"/>
                <w:rFonts w:ascii="宋体" w:eastAsia="宋体" w:hAnsi="宋体" w:cs="宋体" w:hint="eastAsia"/>
                <w:noProof/>
                <w:sz w:val="28"/>
                <w:szCs w:val="28"/>
              </w:rPr>
              <w:t>要内容</w:t>
            </w:r>
            <w:r w:rsidRPr="00B7182E">
              <w:rPr>
                <w:rFonts w:ascii="宋体" w:eastAsia="宋体" w:hAnsi="宋体"/>
                <w:noProof/>
                <w:webHidden/>
                <w:sz w:val="28"/>
                <w:szCs w:val="28"/>
              </w:rPr>
              <w:tab/>
            </w:r>
            <w:r w:rsidRPr="00B7182E">
              <w:rPr>
                <w:rFonts w:ascii="宋体" w:eastAsia="宋体" w:hAnsi="宋体"/>
                <w:noProof/>
                <w:webHidden/>
                <w:sz w:val="28"/>
                <w:szCs w:val="28"/>
              </w:rPr>
              <w:fldChar w:fldCharType="begin"/>
            </w:r>
            <w:r w:rsidRPr="00B7182E">
              <w:rPr>
                <w:rFonts w:ascii="宋体" w:eastAsia="宋体" w:hAnsi="宋体"/>
                <w:noProof/>
                <w:webHidden/>
                <w:sz w:val="28"/>
                <w:szCs w:val="28"/>
              </w:rPr>
              <w:instrText xml:space="preserve"> PAGEREF _Toc179297759 \h </w:instrText>
            </w:r>
            <w:r w:rsidRPr="00B7182E">
              <w:rPr>
                <w:rFonts w:ascii="宋体" w:eastAsia="宋体" w:hAnsi="宋体"/>
                <w:noProof/>
                <w:webHidden/>
                <w:sz w:val="28"/>
                <w:szCs w:val="28"/>
              </w:rPr>
            </w:r>
            <w:r w:rsidRPr="00B7182E">
              <w:rPr>
                <w:rFonts w:ascii="宋体" w:eastAsia="宋体" w:hAnsi="宋体"/>
                <w:noProof/>
                <w:webHidden/>
                <w:sz w:val="28"/>
                <w:szCs w:val="28"/>
              </w:rPr>
              <w:fldChar w:fldCharType="separate"/>
            </w:r>
            <w:r w:rsidRPr="00B7182E">
              <w:rPr>
                <w:rFonts w:ascii="宋体" w:eastAsia="宋体" w:hAnsi="宋体"/>
                <w:noProof/>
                <w:webHidden/>
                <w:sz w:val="28"/>
                <w:szCs w:val="28"/>
              </w:rPr>
              <w:t>7</w:t>
            </w:r>
            <w:r w:rsidRPr="00B7182E">
              <w:rPr>
                <w:rFonts w:ascii="宋体" w:eastAsia="宋体" w:hAnsi="宋体"/>
                <w:noProof/>
                <w:webHidden/>
                <w:sz w:val="28"/>
                <w:szCs w:val="28"/>
              </w:rPr>
              <w:fldChar w:fldCharType="end"/>
            </w:r>
          </w:hyperlink>
        </w:p>
        <w:p w:rsidR="00B7182E" w:rsidRPr="00B7182E" w:rsidRDefault="00B7182E" w:rsidP="00B7182E">
          <w:pPr>
            <w:pStyle w:val="23"/>
            <w:tabs>
              <w:tab w:val="right" w:leader="dot" w:pos="8720"/>
            </w:tabs>
            <w:spacing w:after="0" w:line="360" w:lineRule="auto"/>
            <w:ind w:left="0" w:firstLineChars="0" w:firstLine="0"/>
            <w:rPr>
              <w:rFonts w:ascii="宋体" w:eastAsia="宋体" w:hAnsi="宋体" w:cstheme="minorBidi"/>
              <w:noProof/>
              <w:kern w:val="2"/>
              <w:sz w:val="28"/>
              <w:szCs w:val="28"/>
            </w:rPr>
          </w:pPr>
          <w:hyperlink w:anchor="_Toc179297760" w:history="1">
            <w:r w:rsidRPr="00B7182E">
              <w:rPr>
                <w:rStyle w:val="affff7"/>
                <w:rFonts w:ascii="宋体" w:eastAsia="宋体" w:hAnsi="宋体" w:cs="宋体" w:hint="eastAsia"/>
                <w:noProof/>
                <w:sz w:val="28"/>
                <w:szCs w:val="28"/>
              </w:rPr>
              <w:t>五、</w:t>
            </w:r>
            <w:r w:rsidRPr="00B7182E">
              <w:rPr>
                <w:rStyle w:val="affff7"/>
                <w:rFonts w:ascii="宋体" w:eastAsia="宋体" w:hAnsi="宋体"/>
                <w:noProof/>
                <w:sz w:val="28"/>
                <w:szCs w:val="28"/>
              </w:rPr>
              <w:t xml:space="preserve"> 技术</w:t>
            </w:r>
            <w:r w:rsidRPr="00B7182E">
              <w:rPr>
                <w:rStyle w:val="affff7"/>
                <w:rFonts w:ascii="宋体" w:eastAsia="宋体" w:hAnsi="宋体" w:cs="宋体" w:hint="eastAsia"/>
                <w:noProof/>
                <w:sz w:val="28"/>
                <w:szCs w:val="28"/>
              </w:rPr>
              <w:t>指标确定的依据</w:t>
            </w:r>
            <w:r w:rsidRPr="00B7182E">
              <w:rPr>
                <w:rFonts w:ascii="宋体" w:eastAsia="宋体" w:hAnsi="宋体"/>
                <w:noProof/>
                <w:webHidden/>
                <w:sz w:val="28"/>
                <w:szCs w:val="28"/>
              </w:rPr>
              <w:tab/>
            </w:r>
            <w:r w:rsidRPr="00B7182E">
              <w:rPr>
                <w:rFonts w:ascii="宋体" w:eastAsia="宋体" w:hAnsi="宋体"/>
                <w:noProof/>
                <w:webHidden/>
                <w:sz w:val="28"/>
                <w:szCs w:val="28"/>
              </w:rPr>
              <w:fldChar w:fldCharType="begin"/>
            </w:r>
            <w:r w:rsidRPr="00B7182E">
              <w:rPr>
                <w:rFonts w:ascii="宋体" w:eastAsia="宋体" w:hAnsi="宋体"/>
                <w:noProof/>
                <w:webHidden/>
                <w:sz w:val="28"/>
                <w:szCs w:val="28"/>
              </w:rPr>
              <w:instrText xml:space="preserve"> PAGEREF _Toc179297760 \h </w:instrText>
            </w:r>
            <w:r w:rsidRPr="00B7182E">
              <w:rPr>
                <w:rFonts w:ascii="宋体" w:eastAsia="宋体" w:hAnsi="宋体"/>
                <w:noProof/>
                <w:webHidden/>
                <w:sz w:val="28"/>
                <w:szCs w:val="28"/>
              </w:rPr>
            </w:r>
            <w:r w:rsidRPr="00B7182E">
              <w:rPr>
                <w:rFonts w:ascii="宋体" w:eastAsia="宋体" w:hAnsi="宋体"/>
                <w:noProof/>
                <w:webHidden/>
                <w:sz w:val="28"/>
                <w:szCs w:val="28"/>
              </w:rPr>
              <w:fldChar w:fldCharType="separate"/>
            </w:r>
            <w:r w:rsidRPr="00B7182E">
              <w:rPr>
                <w:rFonts w:ascii="宋体" w:eastAsia="宋体" w:hAnsi="宋体"/>
                <w:noProof/>
                <w:webHidden/>
                <w:sz w:val="28"/>
                <w:szCs w:val="28"/>
              </w:rPr>
              <w:t>8</w:t>
            </w:r>
            <w:r w:rsidRPr="00B7182E">
              <w:rPr>
                <w:rFonts w:ascii="宋体" w:eastAsia="宋体" w:hAnsi="宋体"/>
                <w:noProof/>
                <w:webHidden/>
                <w:sz w:val="28"/>
                <w:szCs w:val="28"/>
              </w:rPr>
              <w:fldChar w:fldCharType="end"/>
            </w:r>
          </w:hyperlink>
        </w:p>
        <w:p w:rsidR="00B7182E" w:rsidRPr="00B7182E" w:rsidRDefault="00B7182E" w:rsidP="00B7182E">
          <w:pPr>
            <w:pStyle w:val="23"/>
            <w:tabs>
              <w:tab w:val="right" w:leader="dot" w:pos="8720"/>
            </w:tabs>
            <w:spacing w:after="0" w:line="360" w:lineRule="auto"/>
            <w:ind w:left="0" w:firstLine="560"/>
            <w:rPr>
              <w:rFonts w:ascii="宋体" w:eastAsia="宋体" w:hAnsi="宋体" w:cstheme="minorBidi"/>
              <w:noProof/>
              <w:kern w:val="2"/>
              <w:sz w:val="28"/>
              <w:szCs w:val="28"/>
            </w:rPr>
          </w:pPr>
          <w:hyperlink w:anchor="_Toc179297761" w:history="1">
            <w:r w:rsidRPr="00B7182E">
              <w:rPr>
                <w:rStyle w:val="affff7"/>
                <w:rFonts w:ascii="宋体" w:eastAsia="宋体" w:hAnsi="宋体"/>
                <w:noProof/>
                <w:sz w:val="28"/>
                <w:szCs w:val="28"/>
              </w:rPr>
              <w:t>（一）标准编制原则</w:t>
            </w:r>
            <w:r w:rsidRPr="00B7182E">
              <w:rPr>
                <w:rFonts w:ascii="宋体" w:eastAsia="宋体" w:hAnsi="宋体"/>
                <w:noProof/>
                <w:webHidden/>
                <w:sz w:val="28"/>
                <w:szCs w:val="28"/>
              </w:rPr>
              <w:tab/>
            </w:r>
            <w:r w:rsidRPr="00B7182E">
              <w:rPr>
                <w:rFonts w:ascii="宋体" w:eastAsia="宋体" w:hAnsi="宋体"/>
                <w:noProof/>
                <w:webHidden/>
                <w:sz w:val="28"/>
                <w:szCs w:val="28"/>
              </w:rPr>
              <w:fldChar w:fldCharType="begin"/>
            </w:r>
            <w:r w:rsidRPr="00B7182E">
              <w:rPr>
                <w:rFonts w:ascii="宋体" w:eastAsia="宋体" w:hAnsi="宋体"/>
                <w:noProof/>
                <w:webHidden/>
                <w:sz w:val="28"/>
                <w:szCs w:val="28"/>
              </w:rPr>
              <w:instrText xml:space="preserve"> PAGEREF _Toc179297761 \h </w:instrText>
            </w:r>
            <w:r w:rsidRPr="00B7182E">
              <w:rPr>
                <w:rFonts w:ascii="宋体" w:eastAsia="宋体" w:hAnsi="宋体"/>
                <w:noProof/>
                <w:webHidden/>
                <w:sz w:val="28"/>
                <w:szCs w:val="28"/>
              </w:rPr>
            </w:r>
            <w:r w:rsidRPr="00B7182E">
              <w:rPr>
                <w:rFonts w:ascii="宋体" w:eastAsia="宋体" w:hAnsi="宋体"/>
                <w:noProof/>
                <w:webHidden/>
                <w:sz w:val="28"/>
                <w:szCs w:val="28"/>
              </w:rPr>
              <w:fldChar w:fldCharType="separate"/>
            </w:r>
            <w:r w:rsidRPr="00B7182E">
              <w:rPr>
                <w:rFonts w:ascii="宋体" w:eastAsia="宋体" w:hAnsi="宋体"/>
                <w:noProof/>
                <w:webHidden/>
                <w:sz w:val="28"/>
                <w:szCs w:val="28"/>
              </w:rPr>
              <w:t>8</w:t>
            </w:r>
            <w:r w:rsidRPr="00B7182E">
              <w:rPr>
                <w:rFonts w:ascii="宋体" w:eastAsia="宋体" w:hAnsi="宋体"/>
                <w:noProof/>
                <w:webHidden/>
                <w:sz w:val="28"/>
                <w:szCs w:val="28"/>
              </w:rPr>
              <w:fldChar w:fldCharType="end"/>
            </w:r>
          </w:hyperlink>
        </w:p>
        <w:p w:rsidR="00B7182E" w:rsidRPr="00B7182E" w:rsidRDefault="00B7182E" w:rsidP="00B7182E">
          <w:pPr>
            <w:pStyle w:val="23"/>
            <w:tabs>
              <w:tab w:val="right" w:leader="dot" w:pos="8720"/>
            </w:tabs>
            <w:spacing w:after="0" w:line="360" w:lineRule="auto"/>
            <w:ind w:left="0" w:firstLine="560"/>
            <w:rPr>
              <w:rFonts w:ascii="宋体" w:eastAsia="宋体" w:hAnsi="宋体" w:cstheme="minorBidi"/>
              <w:noProof/>
              <w:kern w:val="2"/>
              <w:sz w:val="28"/>
              <w:szCs w:val="28"/>
            </w:rPr>
          </w:pPr>
          <w:hyperlink w:anchor="_Toc179297762" w:history="1">
            <w:r w:rsidRPr="00B7182E">
              <w:rPr>
                <w:rStyle w:val="affff7"/>
                <w:rFonts w:ascii="宋体" w:eastAsia="宋体" w:hAnsi="宋体"/>
                <w:noProof/>
                <w:sz w:val="28"/>
                <w:szCs w:val="28"/>
              </w:rPr>
              <w:t>（二）标准主要内容的确定依据</w:t>
            </w:r>
            <w:r w:rsidRPr="00B7182E">
              <w:rPr>
                <w:rFonts w:ascii="宋体" w:eastAsia="宋体" w:hAnsi="宋体"/>
                <w:noProof/>
                <w:webHidden/>
                <w:sz w:val="28"/>
                <w:szCs w:val="28"/>
              </w:rPr>
              <w:tab/>
            </w:r>
            <w:r w:rsidRPr="00B7182E">
              <w:rPr>
                <w:rFonts w:ascii="宋体" w:eastAsia="宋体" w:hAnsi="宋体"/>
                <w:noProof/>
                <w:webHidden/>
                <w:sz w:val="28"/>
                <w:szCs w:val="28"/>
              </w:rPr>
              <w:fldChar w:fldCharType="begin"/>
            </w:r>
            <w:r w:rsidRPr="00B7182E">
              <w:rPr>
                <w:rFonts w:ascii="宋体" w:eastAsia="宋体" w:hAnsi="宋体"/>
                <w:noProof/>
                <w:webHidden/>
                <w:sz w:val="28"/>
                <w:szCs w:val="28"/>
              </w:rPr>
              <w:instrText xml:space="preserve"> PAGEREF _Toc179297762 \h </w:instrText>
            </w:r>
            <w:r w:rsidRPr="00B7182E">
              <w:rPr>
                <w:rFonts w:ascii="宋体" w:eastAsia="宋体" w:hAnsi="宋体"/>
                <w:noProof/>
                <w:webHidden/>
                <w:sz w:val="28"/>
                <w:szCs w:val="28"/>
              </w:rPr>
            </w:r>
            <w:r w:rsidRPr="00B7182E">
              <w:rPr>
                <w:rFonts w:ascii="宋体" w:eastAsia="宋体" w:hAnsi="宋体"/>
                <w:noProof/>
                <w:webHidden/>
                <w:sz w:val="28"/>
                <w:szCs w:val="28"/>
              </w:rPr>
              <w:fldChar w:fldCharType="separate"/>
            </w:r>
            <w:r w:rsidRPr="00B7182E">
              <w:rPr>
                <w:rFonts w:ascii="宋体" w:eastAsia="宋体" w:hAnsi="宋体"/>
                <w:noProof/>
                <w:webHidden/>
                <w:sz w:val="28"/>
                <w:szCs w:val="28"/>
              </w:rPr>
              <w:t>9</w:t>
            </w:r>
            <w:r w:rsidRPr="00B7182E">
              <w:rPr>
                <w:rFonts w:ascii="宋体" w:eastAsia="宋体" w:hAnsi="宋体"/>
                <w:noProof/>
                <w:webHidden/>
                <w:sz w:val="28"/>
                <w:szCs w:val="28"/>
              </w:rPr>
              <w:fldChar w:fldCharType="end"/>
            </w:r>
          </w:hyperlink>
        </w:p>
        <w:p w:rsidR="00B7182E" w:rsidRPr="00B7182E" w:rsidRDefault="00B7182E" w:rsidP="00B7182E">
          <w:pPr>
            <w:pStyle w:val="23"/>
            <w:tabs>
              <w:tab w:val="right" w:leader="dot" w:pos="8720"/>
            </w:tabs>
            <w:spacing w:after="0" w:line="360" w:lineRule="auto"/>
            <w:ind w:left="0" w:firstLineChars="0" w:firstLine="0"/>
            <w:rPr>
              <w:rFonts w:ascii="宋体" w:eastAsia="宋体" w:hAnsi="宋体" w:cstheme="minorBidi"/>
              <w:noProof/>
              <w:kern w:val="2"/>
              <w:sz w:val="28"/>
              <w:szCs w:val="28"/>
            </w:rPr>
          </w:pPr>
          <w:hyperlink w:anchor="_Toc179297763" w:history="1">
            <w:r w:rsidRPr="00B7182E">
              <w:rPr>
                <w:rStyle w:val="affff7"/>
                <w:rFonts w:ascii="宋体" w:eastAsia="宋体" w:hAnsi="宋体" w:cs="宋体" w:hint="eastAsia"/>
                <w:noProof/>
                <w:sz w:val="28"/>
                <w:szCs w:val="28"/>
              </w:rPr>
              <w:t>六、</w:t>
            </w:r>
            <w:r w:rsidRPr="00B7182E">
              <w:rPr>
                <w:rStyle w:val="affff7"/>
                <w:rFonts w:ascii="宋体" w:eastAsia="宋体" w:hAnsi="宋体"/>
                <w:noProof/>
                <w:sz w:val="28"/>
                <w:szCs w:val="28"/>
              </w:rPr>
              <w:t xml:space="preserve"> </w:t>
            </w:r>
            <w:r w:rsidRPr="00B7182E">
              <w:rPr>
                <w:rStyle w:val="affff7"/>
                <w:rFonts w:ascii="宋体" w:eastAsia="宋体" w:hAnsi="宋体" w:cs="宋体" w:hint="eastAsia"/>
                <w:noProof/>
                <w:sz w:val="28"/>
                <w:szCs w:val="28"/>
              </w:rPr>
              <w:t>重大分岐意见的处理过</w:t>
            </w:r>
            <w:r w:rsidRPr="00B7182E">
              <w:rPr>
                <w:rStyle w:val="affff7"/>
                <w:rFonts w:ascii="宋体" w:eastAsia="宋体" w:hAnsi="宋体" w:cs="___WRD_EMBED_SUB_40" w:hint="eastAsia"/>
                <w:noProof/>
                <w:sz w:val="28"/>
                <w:szCs w:val="28"/>
              </w:rPr>
              <w:t>程</w:t>
            </w:r>
            <w:r w:rsidRPr="00B7182E">
              <w:rPr>
                <w:rStyle w:val="affff7"/>
                <w:rFonts w:ascii="宋体" w:eastAsia="宋体" w:hAnsi="宋体" w:cs="宋体" w:hint="eastAsia"/>
                <w:noProof/>
                <w:sz w:val="28"/>
                <w:szCs w:val="28"/>
              </w:rPr>
              <w:t>和依据</w:t>
            </w:r>
            <w:r w:rsidRPr="00B7182E">
              <w:rPr>
                <w:rFonts w:ascii="宋体" w:eastAsia="宋体" w:hAnsi="宋体"/>
                <w:noProof/>
                <w:webHidden/>
                <w:sz w:val="28"/>
                <w:szCs w:val="28"/>
              </w:rPr>
              <w:tab/>
            </w:r>
            <w:r w:rsidRPr="00B7182E">
              <w:rPr>
                <w:rFonts w:ascii="宋体" w:eastAsia="宋体" w:hAnsi="宋体"/>
                <w:noProof/>
                <w:webHidden/>
                <w:sz w:val="28"/>
                <w:szCs w:val="28"/>
              </w:rPr>
              <w:fldChar w:fldCharType="begin"/>
            </w:r>
            <w:r w:rsidRPr="00B7182E">
              <w:rPr>
                <w:rFonts w:ascii="宋体" w:eastAsia="宋体" w:hAnsi="宋体"/>
                <w:noProof/>
                <w:webHidden/>
                <w:sz w:val="28"/>
                <w:szCs w:val="28"/>
              </w:rPr>
              <w:instrText xml:space="preserve"> PAGEREF _Toc179297763 \h </w:instrText>
            </w:r>
            <w:r w:rsidRPr="00B7182E">
              <w:rPr>
                <w:rFonts w:ascii="宋体" w:eastAsia="宋体" w:hAnsi="宋体"/>
                <w:noProof/>
                <w:webHidden/>
                <w:sz w:val="28"/>
                <w:szCs w:val="28"/>
              </w:rPr>
            </w:r>
            <w:r w:rsidRPr="00B7182E">
              <w:rPr>
                <w:rFonts w:ascii="宋体" w:eastAsia="宋体" w:hAnsi="宋体"/>
                <w:noProof/>
                <w:webHidden/>
                <w:sz w:val="28"/>
                <w:szCs w:val="28"/>
              </w:rPr>
              <w:fldChar w:fldCharType="separate"/>
            </w:r>
            <w:r w:rsidRPr="00B7182E">
              <w:rPr>
                <w:rFonts w:ascii="宋体" w:eastAsia="宋体" w:hAnsi="宋体"/>
                <w:noProof/>
                <w:webHidden/>
                <w:sz w:val="28"/>
                <w:szCs w:val="28"/>
              </w:rPr>
              <w:t>11</w:t>
            </w:r>
            <w:r w:rsidRPr="00B7182E">
              <w:rPr>
                <w:rFonts w:ascii="宋体" w:eastAsia="宋体" w:hAnsi="宋体"/>
                <w:noProof/>
                <w:webHidden/>
                <w:sz w:val="28"/>
                <w:szCs w:val="28"/>
              </w:rPr>
              <w:fldChar w:fldCharType="end"/>
            </w:r>
          </w:hyperlink>
        </w:p>
        <w:p w:rsidR="00B7182E" w:rsidRPr="00B7182E" w:rsidRDefault="00B7182E" w:rsidP="00B7182E">
          <w:pPr>
            <w:pStyle w:val="23"/>
            <w:tabs>
              <w:tab w:val="right" w:leader="dot" w:pos="8720"/>
            </w:tabs>
            <w:spacing w:after="0" w:line="360" w:lineRule="auto"/>
            <w:ind w:left="0" w:firstLineChars="0" w:firstLine="0"/>
            <w:rPr>
              <w:rFonts w:ascii="宋体" w:eastAsia="宋体" w:hAnsi="宋体" w:cstheme="minorBidi"/>
              <w:noProof/>
              <w:kern w:val="2"/>
              <w:sz w:val="28"/>
              <w:szCs w:val="28"/>
            </w:rPr>
          </w:pPr>
          <w:hyperlink w:anchor="_Toc179297764" w:history="1">
            <w:r w:rsidRPr="00B7182E">
              <w:rPr>
                <w:rStyle w:val="affff7"/>
                <w:rFonts w:ascii="宋体" w:eastAsia="宋体" w:hAnsi="宋体" w:cs="宋体" w:hint="eastAsia"/>
                <w:noProof/>
                <w:sz w:val="28"/>
                <w:szCs w:val="28"/>
              </w:rPr>
              <w:t>七、</w:t>
            </w:r>
            <w:r w:rsidRPr="00B7182E">
              <w:rPr>
                <w:rStyle w:val="affff7"/>
                <w:rFonts w:ascii="宋体" w:eastAsia="宋体" w:hAnsi="宋体"/>
                <w:noProof/>
                <w:sz w:val="28"/>
                <w:szCs w:val="28"/>
              </w:rPr>
              <w:t xml:space="preserve"> </w:t>
            </w:r>
            <w:r w:rsidRPr="00B7182E">
              <w:rPr>
                <w:rStyle w:val="affff7"/>
                <w:rFonts w:ascii="宋体" w:eastAsia="宋体" w:hAnsi="宋体" w:cs="宋体" w:hint="eastAsia"/>
                <w:noProof/>
                <w:sz w:val="28"/>
                <w:szCs w:val="28"/>
              </w:rPr>
              <w:t>与相关法律法</w:t>
            </w:r>
            <w:r w:rsidRPr="00B7182E">
              <w:rPr>
                <w:rStyle w:val="affff7"/>
                <w:rFonts w:ascii="宋体" w:eastAsia="宋体" w:hAnsi="宋体" w:cs="___WRD_EMBED_SUB_40" w:hint="eastAsia"/>
                <w:noProof/>
                <w:sz w:val="28"/>
                <w:szCs w:val="28"/>
              </w:rPr>
              <w:t>规</w:t>
            </w:r>
            <w:r w:rsidRPr="00B7182E">
              <w:rPr>
                <w:rStyle w:val="affff7"/>
                <w:rFonts w:ascii="宋体" w:eastAsia="宋体" w:hAnsi="宋体" w:cs="宋体" w:hint="eastAsia"/>
                <w:noProof/>
                <w:sz w:val="28"/>
                <w:szCs w:val="28"/>
              </w:rPr>
              <w:t>和标准的关系</w:t>
            </w:r>
            <w:r w:rsidRPr="00B7182E">
              <w:rPr>
                <w:rFonts w:ascii="宋体" w:eastAsia="宋体" w:hAnsi="宋体"/>
                <w:noProof/>
                <w:webHidden/>
                <w:sz w:val="28"/>
                <w:szCs w:val="28"/>
              </w:rPr>
              <w:tab/>
            </w:r>
            <w:r w:rsidRPr="00B7182E">
              <w:rPr>
                <w:rFonts w:ascii="宋体" w:eastAsia="宋体" w:hAnsi="宋体"/>
                <w:noProof/>
                <w:webHidden/>
                <w:sz w:val="28"/>
                <w:szCs w:val="28"/>
              </w:rPr>
              <w:fldChar w:fldCharType="begin"/>
            </w:r>
            <w:r w:rsidRPr="00B7182E">
              <w:rPr>
                <w:rFonts w:ascii="宋体" w:eastAsia="宋体" w:hAnsi="宋体"/>
                <w:noProof/>
                <w:webHidden/>
                <w:sz w:val="28"/>
                <w:szCs w:val="28"/>
              </w:rPr>
              <w:instrText xml:space="preserve"> PAGEREF _Toc179297764 \h </w:instrText>
            </w:r>
            <w:r w:rsidRPr="00B7182E">
              <w:rPr>
                <w:rFonts w:ascii="宋体" w:eastAsia="宋体" w:hAnsi="宋体"/>
                <w:noProof/>
                <w:webHidden/>
                <w:sz w:val="28"/>
                <w:szCs w:val="28"/>
              </w:rPr>
            </w:r>
            <w:r w:rsidRPr="00B7182E">
              <w:rPr>
                <w:rFonts w:ascii="宋体" w:eastAsia="宋体" w:hAnsi="宋体"/>
                <w:noProof/>
                <w:webHidden/>
                <w:sz w:val="28"/>
                <w:szCs w:val="28"/>
              </w:rPr>
              <w:fldChar w:fldCharType="separate"/>
            </w:r>
            <w:r w:rsidRPr="00B7182E">
              <w:rPr>
                <w:rFonts w:ascii="宋体" w:eastAsia="宋体" w:hAnsi="宋体"/>
                <w:noProof/>
                <w:webHidden/>
                <w:sz w:val="28"/>
                <w:szCs w:val="28"/>
              </w:rPr>
              <w:t>11</w:t>
            </w:r>
            <w:r w:rsidRPr="00B7182E">
              <w:rPr>
                <w:rFonts w:ascii="宋体" w:eastAsia="宋体" w:hAnsi="宋体"/>
                <w:noProof/>
                <w:webHidden/>
                <w:sz w:val="28"/>
                <w:szCs w:val="28"/>
              </w:rPr>
              <w:fldChar w:fldCharType="end"/>
            </w:r>
          </w:hyperlink>
        </w:p>
        <w:p w:rsidR="00B7182E" w:rsidRDefault="00B7182E" w:rsidP="00B7182E">
          <w:pPr>
            <w:pStyle w:val="23"/>
            <w:tabs>
              <w:tab w:val="right" w:leader="dot" w:pos="8720"/>
            </w:tabs>
            <w:spacing w:after="0" w:line="360" w:lineRule="auto"/>
            <w:ind w:left="0" w:firstLineChars="0" w:firstLine="0"/>
            <w:rPr>
              <w:rFonts w:asciiTheme="minorHAnsi" w:eastAsiaTheme="minorEastAsia" w:hAnsiTheme="minorHAnsi" w:cstheme="minorBidi"/>
              <w:noProof/>
              <w:kern w:val="2"/>
              <w:sz w:val="21"/>
            </w:rPr>
          </w:pPr>
          <w:hyperlink w:anchor="_Toc179297765" w:history="1">
            <w:r w:rsidRPr="00B7182E">
              <w:rPr>
                <w:rStyle w:val="affff7"/>
                <w:rFonts w:ascii="宋体" w:eastAsia="宋体" w:hAnsi="宋体" w:cs="宋体" w:hint="eastAsia"/>
                <w:noProof/>
                <w:sz w:val="28"/>
                <w:szCs w:val="28"/>
              </w:rPr>
              <w:t>八、</w:t>
            </w:r>
            <w:r w:rsidRPr="00B7182E">
              <w:rPr>
                <w:rStyle w:val="affff7"/>
                <w:rFonts w:ascii="宋体" w:eastAsia="宋体" w:hAnsi="宋体"/>
                <w:noProof/>
                <w:sz w:val="28"/>
                <w:szCs w:val="28"/>
              </w:rPr>
              <w:t xml:space="preserve"> </w:t>
            </w:r>
            <w:r w:rsidRPr="00B7182E">
              <w:rPr>
                <w:rStyle w:val="affff7"/>
                <w:rFonts w:ascii="宋体" w:eastAsia="宋体" w:hAnsi="宋体" w:cs="宋体" w:hint="eastAsia"/>
                <w:noProof/>
                <w:sz w:val="28"/>
                <w:szCs w:val="28"/>
              </w:rPr>
              <w:t>推广实施建议</w:t>
            </w:r>
            <w:r w:rsidRPr="00B7182E">
              <w:rPr>
                <w:rFonts w:ascii="宋体" w:eastAsia="宋体" w:hAnsi="宋体"/>
                <w:noProof/>
                <w:webHidden/>
                <w:sz w:val="28"/>
                <w:szCs w:val="28"/>
              </w:rPr>
              <w:tab/>
            </w:r>
            <w:r w:rsidRPr="00B7182E">
              <w:rPr>
                <w:rFonts w:ascii="宋体" w:eastAsia="宋体" w:hAnsi="宋体"/>
                <w:noProof/>
                <w:webHidden/>
                <w:sz w:val="28"/>
                <w:szCs w:val="28"/>
              </w:rPr>
              <w:fldChar w:fldCharType="begin"/>
            </w:r>
            <w:r w:rsidRPr="00B7182E">
              <w:rPr>
                <w:rFonts w:ascii="宋体" w:eastAsia="宋体" w:hAnsi="宋体"/>
                <w:noProof/>
                <w:webHidden/>
                <w:sz w:val="28"/>
                <w:szCs w:val="28"/>
              </w:rPr>
              <w:instrText xml:space="preserve"> PAGEREF _Toc179297765 \h </w:instrText>
            </w:r>
            <w:r w:rsidRPr="00B7182E">
              <w:rPr>
                <w:rFonts w:ascii="宋体" w:eastAsia="宋体" w:hAnsi="宋体"/>
                <w:noProof/>
                <w:webHidden/>
                <w:sz w:val="28"/>
                <w:szCs w:val="28"/>
              </w:rPr>
            </w:r>
            <w:r w:rsidRPr="00B7182E">
              <w:rPr>
                <w:rFonts w:ascii="宋体" w:eastAsia="宋体" w:hAnsi="宋体"/>
                <w:noProof/>
                <w:webHidden/>
                <w:sz w:val="28"/>
                <w:szCs w:val="28"/>
              </w:rPr>
              <w:fldChar w:fldCharType="separate"/>
            </w:r>
            <w:r w:rsidRPr="00B7182E">
              <w:rPr>
                <w:rFonts w:ascii="宋体" w:eastAsia="宋体" w:hAnsi="宋体"/>
                <w:noProof/>
                <w:webHidden/>
                <w:sz w:val="28"/>
                <w:szCs w:val="28"/>
              </w:rPr>
              <w:t>12</w:t>
            </w:r>
            <w:r w:rsidRPr="00B7182E">
              <w:rPr>
                <w:rFonts w:ascii="宋体" w:eastAsia="宋体" w:hAnsi="宋体"/>
                <w:noProof/>
                <w:webHidden/>
                <w:sz w:val="28"/>
                <w:szCs w:val="28"/>
              </w:rPr>
              <w:fldChar w:fldCharType="end"/>
            </w:r>
          </w:hyperlink>
        </w:p>
        <w:p w:rsidR="00B7182E" w:rsidRDefault="00B7182E" w:rsidP="00B7182E">
          <w:pPr>
            <w:pStyle w:val="23"/>
            <w:tabs>
              <w:tab w:val="right" w:leader="dot" w:pos="8720"/>
            </w:tabs>
            <w:spacing w:after="0" w:line="360" w:lineRule="auto"/>
            <w:ind w:left="0" w:firstLineChars="0" w:firstLine="0"/>
            <w:rPr>
              <w:rFonts w:asciiTheme="minorHAnsi" w:eastAsiaTheme="minorEastAsia" w:hAnsiTheme="minorHAnsi" w:cstheme="minorBidi"/>
              <w:noProof/>
              <w:kern w:val="2"/>
              <w:sz w:val="21"/>
            </w:rPr>
          </w:pPr>
          <w:hyperlink w:anchor="_Toc179297766" w:history="1">
            <w:r w:rsidRPr="00B7182E">
              <w:rPr>
                <w:rStyle w:val="affff7"/>
                <w:rFonts w:ascii="宋体" w:eastAsia="宋体" w:hAnsi="宋体" w:cs="宋体" w:hint="eastAsia"/>
                <w:noProof/>
                <w:sz w:val="28"/>
                <w:szCs w:val="28"/>
              </w:rPr>
              <w:t>九、</w:t>
            </w:r>
            <w:r w:rsidRPr="00B7182E">
              <w:rPr>
                <w:rStyle w:val="affff7"/>
                <w:rFonts w:ascii="宋体" w:eastAsia="宋体" w:hAnsi="宋体" w:cs="宋体"/>
                <w:noProof/>
                <w:sz w:val="28"/>
                <w:szCs w:val="28"/>
              </w:rPr>
              <w:t xml:space="preserve"> </w:t>
            </w:r>
            <w:r w:rsidRPr="00B7182E">
              <w:rPr>
                <w:rStyle w:val="affff7"/>
                <w:rFonts w:ascii="宋体" w:eastAsia="宋体" w:hAnsi="宋体" w:cs="宋体" w:hint="eastAsia"/>
                <w:noProof/>
                <w:sz w:val="28"/>
                <w:szCs w:val="28"/>
              </w:rPr>
              <w:t>起草单位和起草人员信息及分工</w:t>
            </w:r>
            <w:r w:rsidRPr="00B7182E">
              <w:rPr>
                <w:rStyle w:val="affff7"/>
                <w:rFonts w:ascii="宋体" w:eastAsia="宋体" w:hAnsi="宋体" w:cs="宋体"/>
                <w:webHidden/>
                <w:sz w:val="28"/>
                <w:szCs w:val="28"/>
              </w:rPr>
              <w:tab/>
            </w:r>
            <w:r w:rsidRPr="00B7182E">
              <w:rPr>
                <w:rStyle w:val="affff7"/>
                <w:rFonts w:ascii="宋体" w:eastAsia="宋体" w:hAnsi="宋体" w:cs="宋体"/>
                <w:webHidden/>
                <w:sz w:val="28"/>
                <w:szCs w:val="28"/>
              </w:rPr>
              <w:fldChar w:fldCharType="begin"/>
            </w:r>
            <w:r w:rsidRPr="00B7182E">
              <w:rPr>
                <w:rStyle w:val="affff7"/>
                <w:rFonts w:ascii="宋体" w:eastAsia="宋体" w:hAnsi="宋体" w:cs="宋体"/>
                <w:webHidden/>
                <w:sz w:val="28"/>
                <w:szCs w:val="28"/>
              </w:rPr>
              <w:instrText xml:space="preserve"> PAGEREF _Toc179297766 \h </w:instrText>
            </w:r>
            <w:r w:rsidRPr="00B7182E">
              <w:rPr>
                <w:rStyle w:val="affff7"/>
                <w:rFonts w:ascii="宋体" w:eastAsia="宋体" w:hAnsi="宋体" w:cs="宋体"/>
                <w:webHidden/>
                <w:sz w:val="28"/>
                <w:szCs w:val="28"/>
              </w:rPr>
            </w:r>
            <w:r w:rsidRPr="00B7182E">
              <w:rPr>
                <w:rStyle w:val="affff7"/>
                <w:rFonts w:ascii="宋体" w:eastAsia="宋体" w:hAnsi="宋体" w:cs="宋体"/>
                <w:webHidden/>
                <w:sz w:val="28"/>
                <w:szCs w:val="28"/>
              </w:rPr>
              <w:fldChar w:fldCharType="separate"/>
            </w:r>
            <w:r w:rsidRPr="00B7182E">
              <w:rPr>
                <w:rStyle w:val="affff7"/>
                <w:rFonts w:ascii="宋体" w:eastAsia="宋体" w:hAnsi="宋体" w:cs="宋体"/>
                <w:webHidden/>
                <w:sz w:val="28"/>
                <w:szCs w:val="28"/>
              </w:rPr>
              <w:t>12</w:t>
            </w:r>
            <w:r w:rsidRPr="00B7182E">
              <w:rPr>
                <w:rStyle w:val="affff7"/>
                <w:rFonts w:ascii="宋体" w:eastAsia="宋体" w:hAnsi="宋体" w:cs="宋体"/>
                <w:webHidden/>
                <w:sz w:val="28"/>
                <w:szCs w:val="28"/>
              </w:rPr>
              <w:fldChar w:fldCharType="end"/>
            </w:r>
          </w:hyperlink>
        </w:p>
        <w:p w:rsidR="00B7182E" w:rsidRDefault="00B7182E" w:rsidP="00B7182E">
          <w:pPr>
            <w:ind w:firstLine="480"/>
          </w:pPr>
          <w:r>
            <w:rPr>
              <w:b/>
              <w:bCs/>
              <w:lang w:val="zh-CN"/>
            </w:rPr>
            <w:fldChar w:fldCharType="end"/>
          </w:r>
        </w:p>
      </w:sdtContent>
    </w:sdt>
    <w:p w:rsidR="00C77A6B" w:rsidRPr="00D41D57" w:rsidRDefault="00C77A6B">
      <w:pPr>
        <w:ind w:firstLine="600"/>
        <w:rPr>
          <w:rFonts w:eastAsia="黑体" w:cs="Times New Roman"/>
          <w:sz w:val="30"/>
          <w:szCs w:val="30"/>
        </w:rPr>
        <w:sectPr w:rsidR="00C77A6B" w:rsidRPr="00D41D57" w:rsidSect="005459F8">
          <w:footerReference w:type="default" r:id="rId15"/>
          <w:pgSz w:w="11906" w:h="16838"/>
          <w:pgMar w:top="2098" w:right="1588" w:bottom="1814" w:left="1588" w:header="851" w:footer="1418" w:gutter="0"/>
          <w:pgNumType w:fmt="lowerRoman" w:start="1"/>
          <w:cols w:space="425"/>
          <w:docGrid w:type="lines" w:linePitch="312"/>
        </w:sectPr>
      </w:pPr>
      <w:bookmarkStart w:id="0" w:name="_GoBack"/>
      <w:bookmarkEnd w:id="0"/>
    </w:p>
    <w:p w:rsidR="00C77A6B" w:rsidRPr="00D41D57" w:rsidRDefault="00962361" w:rsidP="005459F8">
      <w:pPr>
        <w:pStyle w:val="2"/>
      </w:pPr>
      <w:bookmarkStart w:id="1" w:name="_Toc179297752"/>
      <w:r w:rsidRPr="00D41D57">
        <w:lastRenderedPageBreak/>
        <w:t>目的意义</w:t>
      </w:r>
      <w:bookmarkEnd w:id="1"/>
    </w:p>
    <w:p w:rsidR="00C77A6B" w:rsidRPr="00D41D57" w:rsidRDefault="00962361">
      <w:pPr>
        <w:ind w:firstLine="560"/>
        <w:rPr>
          <w:rFonts w:eastAsia="宋体" w:cs="Times New Roman"/>
          <w:sz w:val="28"/>
        </w:rPr>
      </w:pPr>
      <w:r w:rsidRPr="00D41D57">
        <w:rPr>
          <w:rFonts w:eastAsia="宋体" w:cs="Times New Roman"/>
          <w:sz w:val="28"/>
        </w:rPr>
        <w:t>滨海湿地是指低潮时水深浅于六米的水域及其沿岸浸湿地带，包括水深不超过六米的永久性水域、潮间带（或洪泛地带）和沿海低地等。通常处于对气候变化响应最为敏感、对全球变化最脆弱、经济发展最快和人类活动最强烈的地带，对缓解经济发达区温室气体的排放、近海水生系统的环境清洁、保护海岸的稳定以及抵抗沿海风暴潮的袭击等方面具有重要意义，也是近海生物重要栖息繁殖地和鸟类迁徙中转站，为大量的野生动植物提供栖息地和食物来源，对维持生物多样性和生态平衡至关重要。</w:t>
      </w:r>
    </w:p>
    <w:p w:rsidR="00C77A6B" w:rsidRPr="00D41D57" w:rsidRDefault="00962361">
      <w:pPr>
        <w:ind w:firstLine="560"/>
        <w:rPr>
          <w:rFonts w:eastAsia="宋体" w:cs="Times New Roman"/>
          <w:sz w:val="28"/>
        </w:rPr>
      </w:pPr>
      <w:r w:rsidRPr="00D41D57">
        <w:rPr>
          <w:rFonts w:eastAsia="宋体" w:cs="Times New Roman"/>
          <w:sz w:val="28"/>
        </w:rPr>
        <w:t>江苏海岸线长达</w:t>
      </w:r>
      <w:r w:rsidRPr="00D41D57">
        <w:rPr>
          <w:rFonts w:eastAsia="宋体" w:cs="Times New Roman"/>
          <w:sz w:val="28"/>
        </w:rPr>
        <w:t>954</w:t>
      </w:r>
      <w:r w:rsidRPr="00D41D57">
        <w:rPr>
          <w:rFonts w:eastAsia="宋体" w:cs="Times New Roman"/>
          <w:sz w:val="28"/>
        </w:rPr>
        <w:t>公里。在这漫长的海岸线上，分布着浩瀚无际的滨海湿地，总面积约</w:t>
      </w:r>
      <w:r w:rsidRPr="00D41D57">
        <w:rPr>
          <w:rFonts w:eastAsia="宋体" w:cs="Times New Roman"/>
          <w:sz w:val="28"/>
        </w:rPr>
        <w:t>100</w:t>
      </w:r>
      <w:r w:rsidRPr="00D41D57">
        <w:rPr>
          <w:rFonts w:eastAsia="宋体" w:cs="Times New Roman"/>
          <w:sz w:val="28"/>
        </w:rPr>
        <w:t>万公顷，占全国滨海湿地面积的</w:t>
      </w:r>
      <w:r w:rsidRPr="00D41D57">
        <w:rPr>
          <w:rFonts w:eastAsia="宋体" w:cs="Times New Roman"/>
          <w:sz w:val="28"/>
        </w:rPr>
        <w:t>18%</w:t>
      </w:r>
      <w:r w:rsidRPr="00D41D57">
        <w:rPr>
          <w:rFonts w:eastAsia="宋体" w:cs="Times New Roman"/>
          <w:sz w:val="28"/>
        </w:rPr>
        <w:t>，是我国乃至亚洲最大的滨海湿地，其中，连云港市滨海湿地面积约</w:t>
      </w:r>
      <w:r w:rsidRPr="00D41D57">
        <w:rPr>
          <w:rFonts w:eastAsia="宋体" w:cs="Times New Roman"/>
          <w:sz w:val="28"/>
        </w:rPr>
        <w:t>11</w:t>
      </w:r>
      <w:r w:rsidRPr="00D41D57">
        <w:rPr>
          <w:rFonts w:eastAsia="宋体" w:cs="Times New Roman"/>
          <w:sz w:val="28"/>
        </w:rPr>
        <w:t>万公顷，盐城市约</w:t>
      </w:r>
      <w:r w:rsidRPr="00D41D57">
        <w:rPr>
          <w:rFonts w:eastAsia="宋体" w:cs="Times New Roman"/>
          <w:sz w:val="28"/>
        </w:rPr>
        <w:t>57</w:t>
      </w:r>
      <w:r w:rsidRPr="00D41D57">
        <w:rPr>
          <w:rFonts w:eastAsia="宋体" w:cs="Times New Roman"/>
          <w:sz w:val="28"/>
        </w:rPr>
        <w:t>万公顷，南通市约</w:t>
      </w:r>
      <w:r w:rsidRPr="00D41D57">
        <w:rPr>
          <w:rFonts w:eastAsia="宋体" w:cs="Times New Roman"/>
          <w:sz w:val="28"/>
        </w:rPr>
        <w:t>32</w:t>
      </w:r>
      <w:r w:rsidRPr="00D41D57">
        <w:rPr>
          <w:rFonts w:eastAsia="宋体" w:cs="Times New Roman"/>
          <w:sz w:val="28"/>
        </w:rPr>
        <w:t>万公顷。然而，近几十年来，受气候变化、海平面上升、人类活动以及江苏海岸带区域资源开发和经济社会发展等因素的综合影响，江苏滨海湿地正面临着侵蚀加剧、面积减少、生态系统功能退化、近海生物生境恶化、生物栖息地损失、生物多样性降低等一系列问题，需要加强保护和管理。</w:t>
      </w:r>
    </w:p>
    <w:p w:rsidR="00C77A6B" w:rsidRPr="00D41D57" w:rsidRDefault="00962361">
      <w:pPr>
        <w:ind w:firstLine="560"/>
        <w:rPr>
          <w:rFonts w:eastAsia="宋体" w:cs="Times New Roman"/>
          <w:sz w:val="28"/>
        </w:rPr>
      </w:pPr>
      <w:r w:rsidRPr="00D41D57">
        <w:rPr>
          <w:rFonts w:eastAsia="宋体" w:cs="Times New Roman"/>
          <w:sz w:val="28"/>
        </w:rPr>
        <w:t>开展滨海湿地资源调查是推进生态文明建设、保护海岸带生态环境的关键，更是自然资源监管的基础，可以全面查清江苏省滨海湿地资源现状，系统掌握我省的滨海湿地类型、面积、范围、分布、生物多样性、生态质量、人类活动、自然条件与灾害等状况和动态变化等情况，更新和完善我省滨海湿地资源数据库。为全省滨海湿地资源的</w:t>
      </w:r>
      <w:r w:rsidRPr="00D41D57">
        <w:rPr>
          <w:rFonts w:eastAsia="宋体" w:cs="Times New Roman"/>
          <w:sz w:val="28"/>
        </w:rPr>
        <w:lastRenderedPageBreak/>
        <w:t>保护、管理和合理利用提供统一完整、准确的基础资料和决策依据，满足我省国土空间规划和用途管制、海岸带规划、国土空间生态修复、自然资源资产产权制度改革和统一确权登记、《中华人民共和国湿地保护法》等各项工作需要。对提升我省滨海湿地资源监管能力、完善监管体系具有重要意义。同时为履行《湿地公约》及其它有关国际公约或协定服务提供基础数据。《江苏省湿地保护条例》也对湿地资源调查提出了明确的要求。因此，针对性的开展江苏滨海湿地资源调查相关技术体系研究，制定江苏滨海湿地资源调查技术规程，符合新形势下自然资源管理工作的要求。</w:t>
      </w:r>
    </w:p>
    <w:p w:rsidR="00C77A6B" w:rsidRPr="00D41D57" w:rsidRDefault="00962361">
      <w:pPr>
        <w:ind w:firstLine="560"/>
        <w:rPr>
          <w:rFonts w:eastAsia="宋体" w:cs="Times New Roman"/>
          <w:sz w:val="28"/>
        </w:rPr>
      </w:pPr>
      <w:r w:rsidRPr="00D41D57">
        <w:rPr>
          <w:rFonts w:eastAsia="宋体" w:cs="Times New Roman"/>
          <w:sz w:val="28"/>
        </w:rPr>
        <w:t>近年来江苏省滨海湿地资源调查工作取得了一定的成效。</w:t>
      </w:r>
      <w:r w:rsidRPr="00D41D57">
        <w:rPr>
          <w:rFonts w:eastAsia="宋体" w:cs="Times New Roman"/>
          <w:sz w:val="28"/>
        </w:rPr>
        <w:t>1.</w:t>
      </w:r>
      <w:r w:rsidRPr="00D41D57">
        <w:rPr>
          <w:rFonts w:eastAsia="宋体" w:cs="Times New Roman"/>
          <w:sz w:val="28"/>
        </w:rPr>
        <w:t>掌握滨海湿地面积。对江苏省滨海湿地资源的系统调查和监测，初步掌握了江苏省滨海湿地总面积、不同类型湿地面积以及空间分布等基本情况，为湿地保护和合理利用提供了重要依据。</w:t>
      </w:r>
      <w:r w:rsidRPr="00D41D57">
        <w:rPr>
          <w:rFonts w:eastAsia="宋体" w:cs="Times New Roman"/>
          <w:sz w:val="28"/>
        </w:rPr>
        <w:t>2.</w:t>
      </w:r>
      <w:r w:rsidRPr="00D41D57">
        <w:rPr>
          <w:rFonts w:eastAsia="宋体" w:cs="Times New Roman"/>
          <w:sz w:val="28"/>
        </w:rPr>
        <w:t>评估湿地生态系统质量。对滨海湿地进行了生态系统评估，评估了滨海湿地生态系统健康状况和潜在生态价值，并提出了湿地保护和修复建议，为保障生态安全提供了科学依据。</w:t>
      </w:r>
      <w:r w:rsidRPr="00D41D57">
        <w:rPr>
          <w:rFonts w:eastAsia="宋体" w:cs="Times New Roman"/>
          <w:sz w:val="28"/>
        </w:rPr>
        <w:t>3.</w:t>
      </w:r>
      <w:r w:rsidRPr="00D41D57">
        <w:rPr>
          <w:rFonts w:eastAsia="宋体" w:cs="Times New Roman"/>
          <w:sz w:val="28"/>
        </w:rPr>
        <w:t>生物多样性保护。对滨海湿地的物种多样性和生态系统功能进行了深入调查，发现了一批重要的物种和生态系统功能，为物种保护和生态修复提供了有力支撑。</w:t>
      </w:r>
      <w:r w:rsidRPr="00D41D57">
        <w:rPr>
          <w:rFonts w:eastAsia="宋体" w:cs="Times New Roman"/>
          <w:sz w:val="28"/>
        </w:rPr>
        <w:t>4.</w:t>
      </w:r>
      <w:r w:rsidRPr="00D41D57">
        <w:rPr>
          <w:rFonts w:eastAsia="宋体" w:cs="Times New Roman"/>
          <w:sz w:val="28"/>
        </w:rPr>
        <w:t>地质环境调查。对滨海湿地的植被、水质、沉积物、盐碱土等地质环境因素进行了调查监测，为湿地环境管理和保护提供了科学数据。</w:t>
      </w:r>
      <w:r w:rsidRPr="00D41D57">
        <w:rPr>
          <w:rFonts w:eastAsia="宋体" w:cs="Times New Roman"/>
          <w:sz w:val="28"/>
        </w:rPr>
        <w:t>5.</w:t>
      </w:r>
      <w:r w:rsidRPr="00D41D57">
        <w:rPr>
          <w:rFonts w:eastAsia="宋体" w:cs="Times New Roman"/>
          <w:sz w:val="28"/>
        </w:rPr>
        <w:t>制定了相关法律文件。制定了相应的保护和利用规划，《江苏省湿地保护条例》《连云港市滨海湿地保护条例》《盐城市黄海湿地保护条例》等文件的相继实施，</w:t>
      </w:r>
      <w:r w:rsidRPr="00D41D57">
        <w:rPr>
          <w:rFonts w:eastAsia="宋体" w:cs="Times New Roman"/>
          <w:sz w:val="28"/>
        </w:rPr>
        <w:lastRenderedPageBreak/>
        <w:t>为江苏省滨海湿地资源调查提供了有力法制保障。</w:t>
      </w:r>
    </w:p>
    <w:p w:rsidR="00C77A6B" w:rsidRPr="00D41D57" w:rsidRDefault="00962361">
      <w:pPr>
        <w:ind w:firstLine="560"/>
        <w:rPr>
          <w:rFonts w:eastAsia="宋体" w:cs="Times New Roman"/>
          <w:sz w:val="28"/>
        </w:rPr>
      </w:pPr>
      <w:r w:rsidRPr="00D41D57">
        <w:rPr>
          <w:rFonts w:eastAsia="宋体" w:cs="Times New Roman"/>
          <w:sz w:val="28"/>
        </w:rPr>
        <w:t>滨海湿地资源调查是保护和管理滨海湿地的基础。目前，虽然在滨海湿地资源调查工作取得了一定成效，但就调查标准或规范方面仍存在一些问题和不足：</w:t>
      </w:r>
    </w:p>
    <w:p w:rsidR="00C77A6B" w:rsidRPr="00D41D57" w:rsidRDefault="00962361">
      <w:pPr>
        <w:numPr>
          <w:ilvl w:val="0"/>
          <w:numId w:val="24"/>
        </w:numPr>
        <w:ind w:firstLine="560"/>
        <w:rPr>
          <w:rFonts w:eastAsia="宋体" w:cs="Times New Roman"/>
          <w:sz w:val="28"/>
        </w:rPr>
      </w:pPr>
      <w:r w:rsidRPr="00D41D57">
        <w:rPr>
          <w:rFonts w:eastAsia="宋体" w:cs="Times New Roman"/>
          <w:sz w:val="28"/>
        </w:rPr>
        <w:t>缺乏统一的滨海湿地资源调查标准或技术规程。目前国家层面还没有出台专门的滨海湿地资源调查技术标准或规程。</w:t>
      </w:r>
      <w:r w:rsidRPr="00D41D57">
        <w:rPr>
          <w:rFonts w:eastAsia="宋体" w:cs="Times New Roman"/>
          <w:sz w:val="28"/>
        </w:rPr>
        <w:t>2021</w:t>
      </w:r>
      <w:r w:rsidRPr="00D41D57">
        <w:rPr>
          <w:rFonts w:eastAsia="宋体" w:cs="Times New Roman"/>
          <w:sz w:val="28"/>
        </w:rPr>
        <w:t>年，由自然资源部第一海洋研究所等单位联合申报的国家标准计划《滨海湿地调查技术规程》尚处于标准制订阶段。目前的滨海湿地资源调查标准或技术规程多为各地区和各行业自行制定，缺乏统一的技术标准和规程，各地在滨海湿地调查和评估时往往采用不同的方法和指标，导致数据的可比性和可信度受到影响，难以形成全国统一的滨海湿地资源调查结果。其次，缺乏专门的技术标准和规程，滨海湿地资源调查和评估的质量和效率难以得到保障，也容易导致信息不对称、浪费资源等问题的出现。</w:t>
      </w:r>
    </w:p>
    <w:p w:rsidR="00C77A6B" w:rsidRPr="00D41D57" w:rsidRDefault="00962361">
      <w:pPr>
        <w:numPr>
          <w:ilvl w:val="0"/>
          <w:numId w:val="24"/>
        </w:numPr>
        <w:ind w:firstLine="560"/>
        <w:rPr>
          <w:rFonts w:eastAsia="宋体" w:cs="Times New Roman"/>
          <w:sz w:val="28"/>
        </w:rPr>
      </w:pPr>
      <w:r w:rsidRPr="00D41D57">
        <w:rPr>
          <w:rFonts w:eastAsia="宋体" w:cs="Times New Roman"/>
          <w:sz w:val="28"/>
        </w:rPr>
        <w:t>现行湿地相关的调查标准针对性不足。江苏省作为拥有广阔淤泥质潮滩和滨海盐沼的经济大省，其独特的地理位置，发育了类型多样、面积广阔、本底资源丰富的滨海湿地，这与其他省份不同地区的滨海湿地在资源类型、生态问题、发展阶段、存在着诸多的不同。而目前现行的湿地调查相关标准没有针对江苏滨海湿地的特点制定，不具典型性和代表性。为了更科学精准的调查，亟需针对江苏特殊的滨海湿地条件制定专门的滨海湿地资源调查技术规程。</w:t>
      </w:r>
    </w:p>
    <w:p w:rsidR="00C77A6B" w:rsidRPr="00D41D57" w:rsidRDefault="00962361">
      <w:pPr>
        <w:ind w:firstLine="560"/>
        <w:rPr>
          <w:rFonts w:eastAsia="宋体" w:cs="Times New Roman"/>
          <w:sz w:val="28"/>
        </w:rPr>
      </w:pPr>
      <w:r w:rsidRPr="00D41D57">
        <w:rPr>
          <w:rFonts w:eastAsia="宋体" w:cs="Times New Roman"/>
          <w:sz w:val="28"/>
        </w:rPr>
        <w:t>因此，为了提高滨海湿地资源调查的质量和效果，需要建立符合</w:t>
      </w:r>
      <w:r w:rsidRPr="00D41D57">
        <w:rPr>
          <w:rFonts w:eastAsia="宋体" w:cs="Times New Roman"/>
          <w:sz w:val="28"/>
        </w:rPr>
        <w:lastRenderedPageBreak/>
        <w:t>江苏地方实际的滨海湿地资源调查技术规程，在制定标准或规程时，还需考虑到多个因素的综合影响，并使用现代的技术和方法进行调查。同时，需要加强执行力度，确保调查的准确性和可靠性。</w:t>
      </w:r>
    </w:p>
    <w:p w:rsidR="00C77A6B" w:rsidRPr="00D41D57" w:rsidRDefault="00962361">
      <w:pPr>
        <w:ind w:firstLine="560"/>
        <w:rPr>
          <w:rFonts w:eastAsia="宋体" w:cs="Times New Roman"/>
          <w:sz w:val="28"/>
        </w:rPr>
      </w:pPr>
      <w:r w:rsidRPr="00D41D57">
        <w:rPr>
          <w:rFonts w:eastAsia="宋体" w:cs="Times New Roman"/>
          <w:sz w:val="28"/>
        </w:rPr>
        <w:t>自</w:t>
      </w:r>
      <w:r w:rsidRPr="00D41D57">
        <w:rPr>
          <w:rFonts w:eastAsia="宋体" w:cs="Times New Roman"/>
          <w:sz w:val="28"/>
        </w:rPr>
        <w:t>2016</w:t>
      </w:r>
      <w:r w:rsidRPr="00D41D57">
        <w:rPr>
          <w:rFonts w:eastAsia="宋体" w:cs="Times New Roman"/>
          <w:sz w:val="28"/>
        </w:rPr>
        <w:t>年起，江苏省海洋地质调查院滨海湿地调查与研究课题组一直在江苏盐城、南通沿海地区开展滨海湿地现场调查与评价工作，调查内容涵盖从表层至</w:t>
      </w:r>
      <w:r w:rsidRPr="00D41D57">
        <w:rPr>
          <w:rFonts w:eastAsia="宋体" w:cs="Times New Roman"/>
          <w:sz w:val="28"/>
        </w:rPr>
        <w:t>1</w:t>
      </w:r>
      <w:r w:rsidRPr="00D41D57">
        <w:rPr>
          <w:rFonts w:eastAsia="宋体" w:cs="Times New Roman"/>
          <w:sz w:val="28"/>
        </w:rPr>
        <w:t>米深度范围内的滨海湿地各种类型植被、沉积物、水质、生物生态等参数，掌握了江苏滨海湿地类型、分布特征、演化及驱动因素，积累了丰富的实践经验与基础数据，前期相关研究工作，为此标准制定打下理论和实践基础。</w:t>
      </w:r>
    </w:p>
    <w:p w:rsidR="00C77A6B" w:rsidRPr="00D41D57" w:rsidRDefault="00962361">
      <w:pPr>
        <w:ind w:firstLine="560"/>
        <w:rPr>
          <w:rFonts w:eastAsia="宋体" w:cs="Times New Roman"/>
          <w:sz w:val="28"/>
        </w:rPr>
      </w:pPr>
      <w:r w:rsidRPr="00D41D57">
        <w:rPr>
          <w:rFonts w:eastAsia="宋体" w:cs="Times New Roman"/>
          <w:sz w:val="28"/>
        </w:rPr>
        <w:t>2022</w:t>
      </w:r>
      <w:r w:rsidRPr="00D41D57">
        <w:rPr>
          <w:rFonts w:eastAsia="宋体" w:cs="Times New Roman"/>
          <w:sz w:val="28"/>
        </w:rPr>
        <w:t>年，通过开展</w:t>
      </w:r>
      <w:r w:rsidRPr="00D41D57">
        <w:rPr>
          <w:rFonts w:eastAsia="宋体" w:cs="Times New Roman"/>
          <w:sz w:val="28"/>
        </w:rPr>
        <w:t>“</w:t>
      </w:r>
      <w:r w:rsidRPr="00D41D57">
        <w:rPr>
          <w:rFonts w:eastAsia="宋体" w:cs="Times New Roman"/>
          <w:sz w:val="28"/>
        </w:rPr>
        <w:t>通州湾示范区滨海湿地资源调查项目</w:t>
      </w:r>
      <w:r w:rsidRPr="00D41D57">
        <w:rPr>
          <w:rFonts w:eastAsia="宋体" w:cs="Times New Roman"/>
          <w:sz w:val="28"/>
        </w:rPr>
        <w:t>”</w:t>
      </w:r>
      <w:r w:rsidRPr="00D41D57">
        <w:rPr>
          <w:rFonts w:eastAsia="宋体" w:cs="Times New Roman"/>
          <w:sz w:val="28"/>
        </w:rPr>
        <w:t>，研究课题组在南通通州湾示范区开展了一系列滨海湿地资源调查、变化分析及调查技术研究，试验了相关的技术方法，总结并初步提出了江苏滨海湿地资源调查要素、调查内容、调查方法、调查组织体系等适用于江苏滨海湿地调查的工作流程和技术要求。</w:t>
      </w:r>
    </w:p>
    <w:p w:rsidR="00C77A6B" w:rsidRPr="00D41D57" w:rsidRDefault="00962361" w:rsidP="005459F8">
      <w:pPr>
        <w:pStyle w:val="2"/>
      </w:pPr>
      <w:bookmarkStart w:id="2" w:name="_Toc179297753"/>
      <w:r w:rsidRPr="00D41D57">
        <w:t>任务来源</w:t>
      </w:r>
      <w:bookmarkEnd w:id="2"/>
    </w:p>
    <w:p w:rsidR="00C77A6B" w:rsidRPr="00D41D57" w:rsidRDefault="00962361" w:rsidP="00604E08">
      <w:pPr>
        <w:ind w:firstLine="560"/>
        <w:rPr>
          <w:rFonts w:eastAsia="宋体" w:cs="Times New Roman"/>
          <w:sz w:val="28"/>
        </w:rPr>
      </w:pPr>
      <w:r w:rsidRPr="00D41D57">
        <w:rPr>
          <w:rFonts w:eastAsia="宋体" w:cs="Times New Roman"/>
          <w:sz w:val="28"/>
        </w:rPr>
        <w:t>本标准任务来源于《江苏省市场监督管理局关于</w:t>
      </w:r>
      <w:r w:rsidRPr="00D41D57">
        <w:rPr>
          <w:rFonts w:eastAsia="宋体" w:cs="Times New Roman"/>
          <w:sz w:val="28"/>
        </w:rPr>
        <w:t>2023</w:t>
      </w:r>
      <w:r w:rsidRPr="00D41D57">
        <w:rPr>
          <w:rFonts w:eastAsia="宋体" w:cs="Times New Roman"/>
          <w:sz w:val="28"/>
        </w:rPr>
        <w:t>年度拟立项地方标准项目的公示》，计划项目名称：《滨海湿地资源调查技术规程》，计划项目序号为</w:t>
      </w:r>
      <w:r w:rsidRPr="00D41D57">
        <w:rPr>
          <w:rFonts w:eastAsia="宋体" w:cs="Times New Roman"/>
          <w:sz w:val="28"/>
        </w:rPr>
        <w:t>45</w:t>
      </w:r>
      <w:r w:rsidRPr="00D41D57">
        <w:rPr>
          <w:rFonts w:eastAsia="宋体" w:cs="Times New Roman"/>
          <w:sz w:val="28"/>
        </w:rPr>
        <w:t>，对口行政主管部门为江苏省自然资源厅。</w:t>
      </w:r>
    </w:p>
    <w:p w:rsidR="00C77A6B" w:rsidRPr="00D41D57" w:rsidRDefault="00962361" w:rsidP="005459F8">
      <w:pPr>
        <w:pStyle w:val="2"/>
      </w:pPr>
      <w:bookmarkStart w:id="3" w:name="_Toc179297754"/>
      <w:r w:rsidRPr="00D41D57">
        <w:t>编制过程</w:t>
      </w:r>
      <w:bookmarkEnd w:id="3"/>
    </w:p>
    <w:p w:rsidR="00C77A6B" w:rsidRPr="00D41D57" w:rsidRDefault="00962361">
      <w:pPr>
        <w:ind w:firstLine="562"/>
        <w:outlineLvl w:val="1"/>
        <w:rPr>
          <w:rFonts w:eastAsia="黑体" w:cs="Times New Roman"/>
          <w:b/>
          <w:sz w:val="28"/>
          <w:szCs w:val="28"/>
        </w:rPr>
      </w:pPr>
      <w:bookmarkStart w:id="4" w:name="_Toc179297755"/>
      <w:r w:rsidRPr="00D41D57">
        <w:rPr>
          <w:rFonts w:eastAsia="黑体" w:cs="Times New Roman"/>
          <w:b/>
          <w:sz w:val="28"/>
          <w:szCs w:val="28"/>
        </w:rPr>
        <w:t>（一）起草阶段</w:t>
      </w:r>
      <w:bookmarkEnd w:id="4"/>
    </w:p>
    <w:p w:rsidR="00C77A6B" w:rsidRPr="00D41D57" w:rsidRDefault="00962361" w:rsidP="00604E08">
      <w:pPr>
        <w:ind w:firstLine="560"/>
        <w:rPr>
          <w:rFonts w:eastAsia="宋体" w:cs="Times New Roman"/>
          <w:sz w:val="28"/>
        </w:rPr>
      </w:pPr>
      <w:r w:rsidRPr="00D41D57">
        <w:rPr>
          <w:rFonts w:eastAsia="宋体" w:cs="Times New Roman"/>
          <w:sz w:val="28"/>
        </w:rPr>
        <w:t>2023</w:t>
      </w:r>
      <w:r w:rsidRPr="00D41D57">
        <w:rPr>
          <w:rFonts w:eastAsia="宋体" w:cs="Times New Roman"/>
          <w:sz w:val="28"/>
        </w:rPr>
        <w:t>年</w:t>
      </w:r>
      <w:r w:rsidRPr="00D41D57">
        <w:rPr>
          <w:rFonts w:eastAsia="宋体" w:cs="Times New Roman"/>
          <w:sz w:val="28"/>
        </w:rPr>
        <w:t>8</w:t>
      </w:r>
      <w:r w:rsidRPr="00D41D57">
        <w:rPr>
          <w:rFonts w:eastAsia="宋体" w:cs="Times New Roman"/>
          <w:sz w:val="28"/>
        </w:rPr>
        <w:t>月，江苏省市场监督管理局下达了《江苏省市场监督管理局关于</w:t>
      </w:r>
      <w:r w:rsidRPr="00D41D57">
        <w:rPr>
          <w:rFonts w:eastAsia="宋体" w:cs="Times New Roman"/>
          <w:sz w:val="28"/>
        </w:rPr>
        <w:t>2023</w:t>
      </w:r>
      <w:r w:rsidRPr="00D41D57">
        <w:rPr>
          <w:rFonts w:eastAsia="宋体" w:cs="Times New Roman"/>
          <w:sz w:val="28"/>
        </w:rPr>
        <w:t>年度拟立项地方标准项目的通知》，所下达的地方标</w:t>
      </w:r>
      <w:r w:rsidRPr="00D41D57">
        <w:rPr>
          <w:rFonts w:eastAsia="宋体" w:cs="Times New Roman"/>
          <w:sz w:val="28"/>
        </w:rPr>
        <w:lastRenderedPageBreak/>
        <w:t>准名称为《江苏省滨海湿地资源调查技术规程》。随即，编制单位成立规程编制组，制定了相关工作计划，明确项目成员的分工，正式开展本规程的编制工作。在标准编制初期，编制组收集了国内外有关滨海湿地调查、监测、评估等方面的研究成果，并且研读相关文献，收集资料，以达到一定的研究基础及知识储备。结合前期滨海湿地的调查、监测工作基础，完成了规程初稿的起草工作。</w:t>
      </w:r>
    </w:p>
    <w:p w:rsidR="00C77A6B" w:rsidRPr="00D41D57" w:rsidRDefault="00962361" w:rsidP="00F83965">
      <w:pPr>
        <w:ind w:firstLine="562"/>
        <w:outlineLvl w:val="1"/>
        <w:rPr>
          <w:rFonts w:eastAsia="黑体" w:cs="Times New Roman"/>
          <w:b/>
          <w:sz w:val="28"/>
          <w:szCs w:val="28"/>
        </w:rPr>
      </w:pPr>
      <w:bookmarkStart w:id="5" w:name="_Toc179297756"/>
      <w:r w:rsidRPr="00D41D57">
        <w:rPr>
          <w:rFonts w:eastAsia="黑体" w:cs="Times New Roman"/>
          <w:b/>
          <w:sz w:val="28"/>
          <w:szCs w:val="28"/>
        </w:rPr>
        <w:t>（二）研讨和修改</w:t>
      </w:r>
      <w:bookmarkEnd w:id="5"/>
    </w:p>
    <w:p w:rsidR="00C77A6B" w:rsidRPr="00D41D57" w:rsidRDefault="00962361" w:rsidP="00604E08">
      <w:pPr>
        <w:ind w:firstLine="560"/>
        <w:rPr>
          <w:rFonts w:eastAsia="宋体" w:cs="Times New Roman"/>
          <w:sz w:val="28"/>
        </w:rPr>
      </w:pPr>
      <w:r w:rsidRPr="00D41D57">
        <w:rPr>
          <w:rFonts w:eastAsia="宋体" w:cs="Times New Roman"/>
          <w:sz w:val="28"/>
        </w:rPr>
        <w:t>2023</w:t>
      </w:r>
      <w:r w:rsidRPr="00D41D57">
        <w:rPr>
          <w:rFonts w:eastAsia="宋体" w:cs="Times New Roman"/>
          <w:sz w:val="28"/>
        </w:rPr>
        <w:t>年</w:t>
      </w:r>
      <w:r w:rsidRPr="00D41D57">
        <w:rPr>
          <w:rFonts w:eastAsia="宋体" w:cs="Times New Roman"/>
          <w:sz w:val="28"/>
        </w:rPr>
        <w:t>8</w:t>
      </w:r>
      <w:r w:rsidRPr="00D41D57">
        <w:rPr>
          <w:rFonts w:eastAsia="宋体" w:cs="Times New Roman"/>
          <w:sz w:val="28"/>
        </w:rPr>
        <w:t>月初，在江苏省市场监督管理局下达标准立项通知后，在江苏省海洋地质调查院召开了《滨海湿地资源调查技术规程》编写组的第一次研讨会，该会议详细讨论了标准的具体框架、具体内容和相关技术要求，并进行了编写人员分工和进度要求。</w:t>
      </w:r>
    </w:p>
    <w:p w:rsidR="00C77A6B" w:rsidRPr="00D41D57" w:rsidRDefault="00962361" w:rsidP="00604E08">
      <w:pPr>
        <w:ind w:firstLine="560"/>
        <w:rPr>
          <w:rFonts w:eastAsia="宋体" w:cs="Times New Roman"/>
          <w:sz w:val="28"/>
        </w:rPr>
      </w:pPr>
      <w:r w:rsidRPr="00D41D57">
        <w:rPr>
          <w:rFonts w:eastAsia="宋体" w:cs="Times New Roman"/>
          <w:sz w:val="28"/>
        </w:rPr>
        <w:t>2023</w:t>
      </w:r>
      <w:r w:rsidRPr="00D41D57">
        <w:rPr>
          <w:rFonts w:eastAsia="宋体" w:cs="Times New Roman"/>
          <w:sz w:val="28"/>
        </w:rPr>
        <w:t>年</w:t>
      </w:r>
      <w:r w:rsidRPr="00D41D57">
        <w:rPr>
          <w:rFonts w:eastAsia="宋体" w:cs="Times New Roman"/>
          <w:sz w:val="28"/>
        </w:rPr>
        <w:t>8</w:t>
      </w:r>
      <w:r w:rsidRPr="00D41D57">
        <w:rPr>
          <w:rFonts w:eastAsia="宋体" w:cs="Times New Roman"/>
          <w:sz w:val="28"/>
        </w:rPr>
        <w:t>月</w:t>
      </w:r>
      <w:r w:rsidRPr="00D41D57">
        <w:rPr>
          <w:rFonts w:eastAsia="宋体" w:cs="Times New Roman"/>
          <w:sz w:val="28"/>
        </w:rPr>
        <w:t>7</w:t>
      </w:r>
      <w:r w:rsidRPr="00D41D57">
        <w:rPr>
          <w:rFonts w:eastAsia="宋体" w:cs="Times New Roman"/>
          <w:sz w:val="28"/>
        </w:rPr>
        <w:t>日，编制组就规程内容再次开展集中讨论，结合通州湾示范区滨海湿地资源调查项目，对现有滨海湿地调查监测的内容和方法在江苏省典型滨海湿地的适用性进行了讨论，确定了规程的基本框架、主要内容、关键问题等。</w:t>
      </w:r>
    </w:p>
    <w:p w:rsidR="00C77A6B" w:rsidRPr="00D41D57" w:rsidRDefault="00962361" w:rsidP="00604E08">
      <w:pPr>
        <w:ind w:firstLine="560"/>
        <w:rPr>
          <w:rFonts w:eastAsia="宋体" w:cs="Times New Roman"/>
          <w:sz w:val="28"/>
        </w:rPr>
      </w:pPr>
      <w:r w:rsidRPr="00D41D57">
        <w:rPr>
          <w:rFonts w:eastAsia="宋体" w:cs="Times New Roman"/>
          <w:sz w:val="28"/>
        </w:rPr>
        <w:t>2023</w:t>
      </w:r>
      <w:r w:rsidRPr="00D41D57">
        <w:rPr>
          <w:rFonts w:eastAsia="宋体" w:cs="Times New Roman"/>
          <w:sz w:val="28"/>
        </w:rPr>
        <w:t>年</w:t>
      </w:r>
      <w:r w:rsidRPr="00D41D57">
        <w:rPr>
          <w:rFonts w:eastAsia="宋体" w:cs="Times New Roman"/>
          <w:sz w:val="28"/>
        </w:rPr>
        <w:t>8</w:t>
      </w:r>
      <w:r w:rsidRPr="00D41D57">
        <w:rPr>
          <w:rFonts w:eastAsia="宋体" w:cs="Times New Roman"/>
          <w:sz w:val="28"/>
        </w:rPr>
        <w:t>月</w:t>
      </w:r>
      <w:r w:rsidRPr="00D41D57">
        <w:rPr>
          <w:rFonts w:eastAsia="宋体" w:cs="Times New Roman"/>
          <w:sz w:val="28"/>
        </w:rPr>
        <w:t>8</w:t>
      </w:r>
      <w:r w:rsidRPr="00D41D57">
        <w:rPr>
          <w:rFonts w:eastAsia="宋体" w:cs="Times New Roman"/>
          <w:sz w:val="28"/>
        </w:rPr>
        <w:t>日</w:t>
      </w:r>
      <w:r w:rsidRPr="00D41D57">
        <w:rPr>
          <w:rFonts w:eastAsia="宋体" w:cs="Times New Roman"/>
          <w:sz w:val="28"/>
        </w:rPr>
        <w:t>~2023</w:t>
      </w:r>
      <w:r w:rsidRPr="00D41D57">
        <w:rPr>
          <w:rFonts w:eastAsia="宋体" w:cs="Times New Roman"/>
          <w:sz w:val="28"/>
        </w:rPr>
        <w:t>年</w:t>
      </w:r>
      <w:r w:rsidRPr="00D41D57">
        <w:rPr>
          <w:rFonts w:eastAsia="宋体" w:cs="Times New Roman"/>
          <w:sz w:val="28"/>
        </w:rPr>
        <w:t>11</w:t>
      </w:r>
      <w:r w:rsidRPr="00D41D57">
        <w:rPr>
          <w:rFonts w:eastAsia="宋体" w:cs="Times New Roman"/>
          <w:sz w:val="28"/>
        </w:rPr>
        <w:t>月</w:t>
      </w:r>
      <w:r w:rsidRPr="00D41D57">
        <w:rPr>
          <w:rFonts w:eastAsia="宋体" w:cs="Times New Roman"/>
          <w:sz w:val="28"/>
        </w:rPr>
        <w:t>10</w:t>
      </w:r>
      <w:r w:rsidRPr="00D41D57">
        <w:rPr>
          <w:rFonts w:eastAsia="宋体" w:cs="Times New Roman"/>
          <w:sz w:val="28"/>
        </w:rPr>
        <w:t>日，经编制组内部多次讨论和修改完善，形成规程讨论稿。</w:t>
      </w:r>
    </w:p>
    <w:p w:rsidR="00C77A6B" w:rsidRPr="00D41D57" w:rsidRDefault="00962361" w:rsidP="00604E08">
      <w:pPr>
        <w:ind w:firstLine="560"/>
        <w:rPr>
          <w:rFonts w:eastAsia="宋体" w:cs="Times New Roman"/>
          <w:sz w:val="28"/>
        </w:rPr>
      </w:pPr>
      <w:r w:rsidRPr="00D41D57">
        <w:rPr>
          <w:rFonts w:eastAsia="宋体" w:cs="Times New Roman"/>
          <w:sz w:val="28"/>
        </w:rPr>
        <w:t>2023</w:t>
      </w:r>
      <w:r w:rsidRPr="00D41D57">
        <w:rPr>
          <w:rFonts w:eastAsia="宋体" w:cs="Times New Roman"/>
          <w:sz w:val="28"/>
        </w:rPr>
        <w:t>年</w:t>
      </w:r>
      <w:r w:rsidRPr="00D41D57">
        <w:rPr>
          <w:rFonts w:eastAsia="宋体" w:cs="Times New Roman"/>
          <w:sz w:val="28"/>
        </w:rPr>
        <w:t>11</w:t>
      </w:r>
      <w:r w:rsidRPr="00D41D57">
        <w:rPr>
          <w:rFonts w:eastAsia="宋体" w:cs="Times New Roman"/>
          <w:sz w:val="28"/>
        </w:rPr>
        <w:t>月</w:t>
      </w:r>
      <w:r w:rsidRPr="00D41D57">
        <w:rPr>
          <w:rFonts w:eastAsia="宋体" w:cs="Times New Roman"/>
          <w:sz w:val="28"/>
        </w:rPr>
        <w:t>25</w:t>
      </w:r>
      <w:r w:rsidRPr="00D41D57">
        <w:rPr>
          <w:rFonts w:eastAsia="宋体" w:cs="Times New Roman"/>
          <w:sz w:val="28"/>
        </w:rPr>
        <w:t>日，由规程编制单位组织相关技术人员对规程内容进行讨论，提出意见和建议。</w:t>
      </w:r>
    </w:p>
    <w:p w:rsidR="00C77A6B" w:rsidRPr="00D41D57" w:rsidRDefault="00962361" w:rsidP="00604E08">
      <w:pPr>
        <w:ind w:firstLine="560"/>
        <w:rPr>
          <w:rFonts w:eastAsia="宋体" w:cs="Times New Roman"/>
          <w:sz w:val="28"/>
        </w:rPr>
      </w:pPr>
      <w:r w:rsidRPr="00D41D57">
        <w:rPr>
          <w:rFonts w:eastAsia="宋体" w:cs="Times New Roman"/>
          <w:sz w:val="28"/>
        </w:rPr>
        <w:t>2023</w:t>
      </w:r>
      <w:r w:rsidRPr="00D41D57">
        <w:rPr>
          <w:rFonts w:eastAsia="宋体" w:cs="Times New Roman"/>
          <w:sz w:val="28"/>
        </w:rPr>
        <w:t>年</w:t>
      </w:r>
      <w:r w:rsidRPr="00D41D57">
        <w:rPr>
          <w:rFonts w:eastAsia="宋体" w:cs="Times New Roman"/>
          <w:sz w:val="28"/>
        </w:rPr>
        <w:t>12</w:t>
      </w:r>
      <w:r w:rsidRPr="00D41D57">
        <w:rPr>
          <w:rFonts w:eastAsia="宋体" w:cs="Times New Roman"/>
          <w:sz w:val="28"/>
        </w:rPr>
        <w:t>月底，编制组与行业相关单位进行技术交流，结合其经验对部分细节进行了优化。</w:t>
      </w:r>
    </w:p>
    <w:p w:rsidR="00C77A6B" w:rsidRPr="00D41D57" w:rsidRDefault="00962361" w:rsidP="00F83965">
      <w:pPr>
        <w:ind w:firstLine="562"/>
        <w:outlineLvl w:val="1"/>
        <w:rPr>
          <w:rFonts w:eastAsia="黑体" w:cs="Times New Roman"/>
          <w:b/>
          <w:sz w:val="28"/>
          <w:szCs w:val="28"/>
        </w:rPr>
      </w:pPr>
      <w:bookmarkStart w:id="6" w:name="_Toc179297757"/>
      <w:r w:rsidRPr="00D41D57">
        <w:rPr>
          <w:rFonts w:eastAsia="黑体" w:cs="Times New Roman"/>
          <w:b/>
          <w:sz w:val="28"/>
          <w:szCs w:val="28"/>
        </w:rPr>
        <w:t>（三）形成征求意见稿</w:t>
      </w:r>
      <w:bookmarkEnd w:id="6"/>
    </w:p>
    <w:p w:rsidR="00C77A6B" w:rsidRPr="00D41D57" w:rsidRDefault="00962361">
      <w:pPr>
        <w:ind w:firstLine="560"/>
        <w:rPr>
          <w:rFonts w:cs="Times New Roman"/>
        </w:rPr>
      </w:pPr>
      <w:r w:rsidRPr="00D41D57">
        <w:rPr>
          <w:rFonts w:eastAsia="宋体" w:cs="Times New Roman"/>
          <w:sz w:val="28"/>
        </w:rPr>
        <w:lastRenderedPageBreak/>
        <w:t>2024</w:t>
      </w:r>
      <w:r w:rsidRPr="00D41D57">
        <w:rPr>
          <w:rFonts w:eastAsia="宋体" w:cs="Times New Roman"/>
          <w:sz w:val="28"/>
        </w:rPr>
        <w:t>年</w:t>
      </w:r>
      <w:r w:rsidRPr="00D41D57">
        <w:rPr>
          <w:rFonts w:eastAsia="宋体" w:cs="Times New Roman"/>
          <w:sz w:val="28"/>
        </w:rPr>
        <w:t>1</w:t>
      </w:r>
      <w:r w:rsidRPr="00D41D57">
        <w:rPr>
          <w:rFonts w:eastAsia="宋体" w:cs="Times New Roman"/>
          <w:sz w:val="28"/>
        </w:rPr>
        <w:t>月</w:t>
      </w:r>
      <w:r w:rsidRPr="00D41D57">
        <w:rPr>
          <w:rFonts w:eastAsia="宋体" w:cs="Times New Roman"/>
          <w:sz w:val="28"/>
        </w:rPr>
        <w:t>~4</w:t>
      </w:r>
      <w:r w:rsidRPr="00D41D57">
        <w:rPr>
          <w:rFonts w:eastAsia="宋体" w:cs="Times New Roman"/>
          <w:sz w:val="28"/>
        </w:rPr>
        <w:t>月，针对标准主要内容，编写组组织召开多次内部讨论会议，反复推敲江苏滨海湿地调查所包含的调查指标与调查方法，将编写的初稿进行了修改和统编，最终完善起草标准初稿及编制说明，形成《滨海湿地资源调查技术</w:t>
      </w:r>
      <w:r w:rsidRPr="00D41D57">
        <w:rPr>
          <w:rFonts w:cs="Times New Roman"/>
          <w:szCs w:val="24"/>
          <w:lang w:bidi="ar"/>
        </w:rPr>
        <w:t>规程</w:t>
      </w:r>
      <w:r w:rsidRPr="00D41D57">
        <w:rPr>
          <w:rFonts w:ascii="宋体" w:eastAsia="宋体" w:hAnsi="宋体" w:cs="宋体" w:hint="eastAsia"/>
        </w:rPr>
        <w:t>》（征求意见稿）。</w:t>
      </w:r>
    </w:p>
    <w:p w:rsidR="00C77A6B" w:rsidRPr="00D41D57" w:rsidRDefault="00962361" w:rsidP="00F83965">
      <w:pPr>
        <w:ind w:firstLine="562"/>
        <w:outlineLvl w:val="1"/>
        <w:rPr>
          <w:rFonts w:eastAsia="黑体" w:cs="Times New Roman"/>
          <w:b/>
          <w:sz w:val="28"/>
          <w:szCs w:val="28"/>
        </w:rPr>
      </w:pPr>
      <w:bookmarkStart w:id="7" w:name="_Toc179297758"/>
      <w:r w:rsidRPr="00D41D57">
        <w:rPr>
          <w:rFonts w:eastAsia="黑体" w:cs="Times New Roman"/>
          <w:b/>
          <w:sz w:val="28"/>
          <w:szCs w:val="28"/>
        </w:rPr>
        <w:t>（四）征求意见</w:t>
      </w:r>
      <w:bookmarkEnd w:id="7"/>
      <w:r w:rsidRPr="00D41D57">
        <w:rPr>
          <w:rFonts w:eastAsia="黑体" w:cs="Times New Roman"/>
          <w:b/>
          <w:sz w:val="28"/>
          <w:szCs w:val="28"/>
        </w:rPr>
        <w:t xml:space="preserve"> </w:t>
      </w:r>
    </w:p>
    <w:p w:rsidR="00C77A6B" w:rsidRPr="00D41D57" w:rsidRDefault="00962361">
      <w:pPr>
        <w:ind w:firstLine="560"/>
        <w:rPr>
          <w:rFonts w:eastAsia="黑体" w:cs="Times New Roman"/>
          <w:sz w:val="28"/>
          <w:szCs w:val="28"/>
        </w:rPr>
      </w:pPr>
      <w:r w:rsidRPr="00D41D57">
        <w:rPr>
          <w:rFonts w:eastAsia="黑体" w:cs="Times New Roman"/>
          <w:sz w:val="28"/>
          <w:szCs w:val="28"/>
        </w:rPr>
        <w:t>1</w:t>
      </w:r>
      <w:r w:rsidRPr="00D41D57">
        <w:rPr>
          <w:rFonts w:eastAsia="黑体" w:cs="Times New Roman"/>
          <w:sz w:val="28"/>
          <w:szCs w:val="28"/>
        </w:rPr>
        <w:t>、专家咨询</w:t>
      </w:r>
    </w:p>
    <w:p w:rsidR="00C77A6B" w:rsidRPr="00D41D57" w:rsidRDefault="00962361" w:rsidP="00604E08">
      <w:pPr>
        <w:ind w:firstLine="560"/>
        <w:rPr>
          <w:rFonts w:eastAsia="宋体" w:cs="Times New Roman"/>
          <w:sz w:val="28"/>
        </w:rPr>
      </w:pPr>
      <w:r w:rsidRPr="00D41D57">
        <w:rPr>
          <w:rFonts w:eastAsia="宋体" w:cs="Times New Roman"/>
          <w:sz w:val="28"/>
        </w:rPr>
        <w:t>2024</w:t>
      </w:r>
      <w:r w:rsidRPr="00D41D57">
        <w:rPr>
          <w:rFonts w:eastAsia="宋体" w:cs="Times New Roman"/>
          <w:sz w:val="28"/>
        </w:rPr>
        <w:t>年</w:t>
      </w:r>
      <w:r w:rsidRPr="00D41D57">
        <w:rPr>
          <w:rFonts w:eastAsia="宋体" w:cs="Times New Roman"/>
          <w:sz w:val="28"/>
        </w:rPr>
        <w:t>4</w:t>
      </w:r>
      <w:r w:rsidRPr="00D41D57">
        <w:rPr>
          <w:rFonts w:eastAsia="宋体" w:cs="Times New Roman"/>
          <w:sz w:val="28"/>
        </w:rPr>
        <w:t>月，通过发函的方式向江苏省自然资源厅、自然资源部第一海洋研究所、自然资源部第二海洋研究所、自然资源部第三海洋研究所、江苏省湿地保护站、南京市标准化研究院、中国国土勘测规划院、国家林业和草原局调查规划设计院、江苏省土地勘测规划院、江苏省海涂研究中心、南京大学、北京林业大学、中国地质调查局青岛海洋地质研究所、浙江省海洋地质调查大队、自然资源部南通海洋中心、南通市海洋监测服务中心、连云港市林业站等主管部门、科研院所等单位业内知名专家征求意见。</w:t>
      </w:r>
    </w:p>
    <w:p w:rsidR="00C77A6B" w:rsidRPr="00D41D57" w:rsidRDefault="00962361" w:rsidP="00604E08">
      <w:pPr>
        <w:ind w:firstLine="560"/>
        <w:rPr>
          <w:rFonts w:eastAsia="宋体" w:cs="Times New Roman"/>
          <w:sz w:val="28"/>
        </w:rPr>
      </w:pPr>
      <w:r w:rsidRPr="00D41D57">
        <w:rPr>
          <w:rFonts w:eastAsia="宋体" w:cs="Times New Roman"/>
          <w:sz w:val="28"/>
        </w:rPr>
        <w:t>共计收到专家意见</w:t>
      </w:r>
      <w:r w:rsidRPr="00D41D57">
        <w:rPr>
          <w:rFonts w:eastAsia="宋体" w:cs="Times New Roman"/>
          <w:sz w:val="28"/>
        </w:rPr>
        <w:t>123</w:t>
      </w:r>
      <w:r w:rsidRPr="00D41D57">
        <w:rPr>
          <w:rFonts w:eastAsia="宋体" w:cs="Times New Roman"/>
          <w:sz w:val="28"/>
        </w:rPr>
        <w:t>条，其中省市场监督管理局意见</w:t>
      </w:r>
      <w:r w:rsidRPr="00D41D57">
        <w:rPr>
          <w:rFonts w:eastAsia="宋体" w:cs="Times New Roman"/>
          <w:sz w:val="28"/>
        </w:rPr>
        <w:t>3</w:t>
      </w:r>
      <w:r w:rsidRPr="00D41D57">
        <w:rPr>
          <w:rFonts w:eastAsia="宋体" w:cs="Times New Roman"/>
          <w:sz w:val="28"/>
        </w:rPr>
        <w:t>条，标委会秘书处意见</w:t>
      </w:r>
      <w:r w:rsidRPr="00D41D57">
        <w:rPr>
          <w:rFonts w:eastAsia="宋体" w:cs="Times New Roman"/>
          <w:sz w:val="28"/>
        </w:rPr>
        <w:t>1</w:t>
      </w:r>
      <w:r w:rsidRPr="00D41D57">
        <w:rPr>
          <w:rFonts w:eastAsia="宋体" w:cs="Times New Roman"/>
          <w:sz w:val="28"/>
        </w:rPr>
        <w:t>条，标委会海洋组意见</w:t>
      </w:r>
      <w:r w:rsidRPr="00D41D57">
        <w:rPr>
          <w:rFonts w:eastAsia="宋体" w:cs="Times New Roman"/>
          <w:sz w:val="28"/>
        </w:rPr>
        <w:t>32</w:t>
      </w:r>
      <w:r w:rsidRPr="00D41D57">
        <w:rPr>
          <w:rFonts w:eastAsia="宋体" w:cs="Times New Roman"/>
          <w:sz w:val="28"/>
        </w:rPr>
        <w:t>条，其他专家</w:t>
      </w:r>
      <w:r w:rsidRPr="00D41D57">
        <w:rPr>
          <w:rFonts w:eastAsia="宋体" w:cs="Times New Roman"/>
          <w:sz w:val="28"/>
        </w:rPr>
        <w:t>87</w:t>
      </w:r>
      <w:r w:rsidRPr="00D41D57">
        <w:rPr>
          <w:rFonts w:eastAsia="宋体" w:cs="Times New Roman"/>
          <w:sz w:val="28"/>
        </w:rPr>
        <w:t>条。</w:t>
      </w:r>
    </w:p>
    <w:p w:rsidR="00C77A6B" w:rsidRPr="00D41D57" w:rsidRDefault="00962361">
      <w:pPr>
        <w:ind w:firstLine="560"/>
        <w:rPr>
          <w:rFonts w:eastAsia="黑体" w:cs="Times New Roman"/>
          <w:sz w:val="28"/>
          <w:szCs w:val="28"/>
        </w:rPr>
      </w:pPr>
      <w:r w:rsidRPr="00D41D57">
        <w:rPr>
          <w:rFonts w:eastAsia="黑体" w:cs="Times New Roman"/>
          <w:sz w:val="28"/>
          <w:szCs w:val="28"/>
        </w:rPr>
        <w:t>2</w:t>
      </w:r>
      <w:r w:rsidRPr="00D41D57">
        <w:rPr>
          <w:rFonts w:eastAsia="黑体" w:cs="Times New Roman"/>
          <w:sz w:val="28"/>
          <w:szCs w:val="28"/>
        </w:rPr>
        <w:t>、网络公开咨询</w:t>
      </w:r>
    </w:p>
    <w:p w:rsidR="00C77A6B" w:rsidRPr="00D41D57" w:rsidRDefault="00962361" w:rsidP="00604E08">
      <w:pPr>
        <w:ind w:firstLine="560"/>
        <w:rPr>
          <w:rFonts w:eastAsia="宋体" w:cs="Times New Roman"/>
          <w:sz w:val="28"/>
        </w:rPr>
      </w:pPr>
      <w:r w:rsidRPr="00D41D57">
        <w:rPr>
          <w:rFonts w:eastAsia="宋体" w:cs="Times New Roman"/>
          <w:sz w:val="28"/>
        </w:rPr>
        <w:t>2024</w:t>
      </w:r>
      <w:r w:rsidRPr="00D41D57">
        <w:rPr>
          <w:rFonts w:eastAsia="宋体" w:cs="Times New Roman"/>
          <w:sz w:val="28"/>
        </w:rPr>
        <w:t>年</w:t>
      </w:r>
      <w:r w:rsidRPr="00D41D57">
        <w:rPr>
          <w:rFonts w:eastAsia="宋体" w:cs="Times New Roman"/>
          <w:sz w:val="28"/>
        </w:rPr>
        <w:t>4</w:t>
      </w:r>
      <w:r w:rsidRPr="00D41D57">
        <w:rPr>
          <w:rFonts w:eastAsia="宋体" w:cs="Times New Roman"/>
          <w:sz w:val="28"/>
        </w:rPr>
        <w:t>月</w:t>
      </w:r>
      <w:r w:rsidRPr="00D41D57">
        <w:rPr>
          <w:rFonts w:eastAsia="宋体" w:cs="Times New Roman"/>
          <w:sz w:val="28"/>
        </w:rPr>
        <w:t>30</w:t>
      </w:r>
      <w:r w:rsidRPr="00D41D57">
        <w:rPr>
          <w:rFonts w:eastAsia="宋体" w:cs="Times New Roman"/>
          <w:sz w:val="28"/>
        </w:rPr>
        <w:t>日，江苏省市场监督管理局在其官方网站上发布通知，对本标准公开征求意见。截止</w:t>
      </w:r>
      <w:r w:rsidRPr="00D41D57">
        <w:rPr>
          <w:rFonts w:eastAsia="宋体" w:cs="Times New Roman"/>
          <w:sz w:val="28"/>
        </w:rPr>
        <w:t>2024</w:t>
      </w:r>
      <w:r w:rsidRPr="00D41D57">
        <w:rPr>
          <w:rFonts w:eastAsia="宋体" w:cs="Times New Roman"/>
          <w:sz w:val="28"/>
        </w:rPr>
        <w:t>年</w:t>
      </w:r>
      <w:r w:rsidRPr="00D41D57">
        <w:rPr>
          <w:rFonts w:eastAsia="宋体" w:cs="Times New Roman"/>
          <w:sz w:val="28"/>
        </w:rPr>
        <w:t>5</w:t>
      </w:r>
      <w:r w:rsidRPr="00D41D57">
        <w:rPr>
          <w:rFonts w:eastAsia="宋体" w:cs="Times New Roman"/>
          <w:sz w:val="28"/>
        </w:rPr>
        <w:t>月</w:t>
      </w:r>
      <w:r w:rsidRPr="00D41D57">
        <w:rPr>
          <w:rFonts w:eastAsia="宋体" w:cs="Times New Roman"/>
          <w:sz w:val="28"/>
        </w:rPr>
        <w:t>29</w:t>
      </w:r>
      <w:r w:rsidRPr="00D41D57">
        <w:rPr>
          <w:rFonts w:eastAsia="宋体" w:cs="Times New Roman"/>
          <w:sz w:val="28"/>
        </w:rPr>
        <w:t>日征求意见结束，未收到书面反馈意见。</w:t>
      </w:r>
    </w:p>
    <w:p w:rsidR="00C77A6B" w:rsidRPr="00D41D57" w:rsidRDefault="00962361" w:rsidP="00604E08">
      <w:pPr>
        <w:ind w:firstLine="560"/>
        <w:rPr>
          <w:rFonts w:eastAsia="宋体" w:cs="Times New Roman"/>
          <w:sz w:val="28"/>
        </w:rPr>
      </w:pPr>
      <w:r w:rsidRPr="00D41D57">
        <w:rPr>
          <w:rFonts w:eastAsia="宋体" w:cs="Times New Roman"/>
          <w:sz w:val="28"/>
        </w:rPr>
        <w:t>编制组认真分析收到的意见和建议，并对意见进行了逐条回应，其中采纳</w:t>
      </w:r>
      <w:r w:rsidRPr="00D41D57">
        <w:rPr>
          <w:rFonts w:eastAsia="宋体" w:cs="Times New Roman"/>
          <w:sz w:val="28"/>
        </w:rPr>
        <w:t>116</w:t>
      </w:r>
      <w:r w:rsidRPr="00D41D57">
        <w:rPr>
          <w:rFonts w:eastAsia="宋体" w:cs="Times New Roman"/>
          <w:sz w:val="28"/>
        </w:rPr>
        <w:t>条，部分采纳</w:t>
      </w:r>
      <w:r w:rsidRPr="00D41D57">
        <w:rPr>
          <w:rFonts w:eastAsia="宋体" w:cs="Times New Roman"/>
          <w:sz w:val="28"/>
        </w:rPr>
        <w:t>2</w:t>
      </w:r>
      <w:r w:rsidRPr="00D41D57">
        <w:rPr>
          <w:rFonts w:eastAsia="宋体" w:cs="Times New Roman"/>
          <w:sz w:val="28"/>
        </w:rPr>
        <w:t>条，未采纳</w:t>
      </w:r>
      <w:r w:rsidRPr="00D41D57">
        <w:rPr>
          <w:rFonts w:eastAsia="宋体" w:cs="Times New Roman"/>
          <w:sz w:val="28"/>
        </w:rPr>
        <w:t>5</w:t>
      </w:r>
      <w:r w:rsidRPr="00D41D57">
        <w:rPr>
          <w:rFonts w:eastAsia="宋体" w:cs="Times New Roman"/>
          <w:sz w:val="28"/>
        </w:rPr>
        <w:t>条。</w:t>
      </w:r>
    </w:p>
    <w:p w:rsidR="00C77A6B" w:rsidRPr="00D41D57" w:rsidRDefault="00962361" w:rsidP="00604E08">
      <w:pPr>
        <w:ind w:firstLine="560"/>
        <w:rPr>
          <w:rFonts w:eastAsia="宋体" w:cs="Times New Roman"/>
          <w:sz w:val="28"/>
        </w:rPr>
      </w:pPr>
      <w:r w:rsidRPr="00D41D57">
        <w:rPr>
          <w:rFonts w:eastAsia="宋体" w:cs="Times New Roman"/>
          <w:sz w:val="28"/>
        </w:rPr>
        <w:lastRenderedPageBreak/>
        <w:t>征求意见稿经修改完善后，形成《滨海湿地资源调查技术规程》（送审稿）文本。</w:t>
      </w:r>
    </w:p>
    <w:p w:rsidR="00C77A6B" w:rsidRPr="00D41D57" w:rsidRDefault="00962361">
      <w:pPr>
        <w:ind w:firstLine="560"/>
        <w:rPr>
          <w:rFonts w:eastAsia="黑体" w:cs="Times New Roman"/>
          <w:sz w:val="28"/>
          <w:szCs w:val="28"/>
        </w:rPr>
      </w:pPr>
      <w:r w:rsidRPr="00D41D57">
        <w:rPr>
          <w:rFonts w:eastAsia="黑体" w:cs="Times New Roman"/>
          <w:sz w:val="28"/>
          <w:szCs w:val="28"/>
        </w:rPr>
        <w:t>3</w:t>
      </w:r>
      <w:r w:rsidRPr="00D41D57">
        <w:rPr>
          <w:rFonts w:eastAsia="黑体" w:cs="Times New Roman"/>
          <w:sz w:val="28"/>
          <w:szCs w:val="28"/>
        </w:rPr>
        <w:t>、审查会</w:t>
      </w:r>
    </w:p>
    <w:p w:rsidR="00C77A6B" w:rsidRPr="00D41D57" w:rsidRDefault="00962361" w:rsidP="00604E08">
      <w:pPr>
        <w:ind w:firstLine="560"/>
        <w:rPr>
          <w:rFonts w:eastAsia="宋体" w:cs="Times New Roman"/>
          <w:sz w:val="28"/>
        </w:rPr>
      </w:pPr>
      <w:r w:rsidRPr="00D41D57">
        <w:rPr>
          <w:rFonts w:eastAsia="宋体" w:cs="Times New Roman"/>
          <w:sz w:val="28"/>
        </w:rPr>
        <w:t>2024</w:t>
      </w:r>
      <w:r w:rsidRPr="00D41D57">
        <w:rPr>
          <w:rFonts w:eastAsia="宋体" w:cs="Times New Roman"/>
          <w:sz w:val="28"/>
        </w:rPr>
        <w:t>年</w:t>
      </w:r>
      <w:r w:rsidRPr="00D41D57">
        <w:rPr>
          <w:rFonts w:eastAsia="宋体" w:cs="Times New Roman"/>
          <w:sz w:val="28"/>
        </w:rPr>
        <w:t>7</w:t>
      </w:r>
      <w:r w:rsidRPr="00D41D57">
        <w:rPr>
          <w:rFonts w:eastAsia="宋体" w:cs="Times New Roman"/>
          <w:sz w:val="28"/>
        </w:rPr>
        <w:t>月</w:t>
      </w:r>
      <w:r w:rsidRPr="00D41D57">
        <w:rPr>
          <w:rFonts w:eastAsia="宋体" w:cs="Times New Roman"/>
          <w:sz w:val="28"/>
        </w:rPr>
        <w:t>3</w:t>
      </w:r>
      <w:r w:rsidRPr="00D41D57">
        <w:rPr>
          <w:rFonts w:eastAsia="宋体" w:cs="Times New Roman"/>
          <w:sz w:val="28"/>
        </w:rPr>
        <w:t>日，江苏省市场监督管理局在南京召开审查会。会上，专家审查了《滨海湿地资源调查技术规程》，一致认为该标准要素完整、结构清晰、指标设置科学、内容设置合理、可操作性较强，同意通过审查。标准按专家意见修改后，可按规定程序报批。会后，编制组对专家意见逐条修改，形成《滨海湿地资源调查技术规程》（报批稿）文本。</w:t>
      </w:r>
    </w:p>
    <w:p w:rsidR="00C77A6B" w:rsidRPr="00D41D57" w:rsidRDefault="00962361" w:rsidP="005459F8">
      <w:pPr>
        <w:pStyle w:val="2"/>
      </w:pPr>
      <w:bookmarkStart w:id="8" w:name="_Toc179297759"/>
      <w:r w:rsidRPr="00D41D57">
        <w:t>主要内容</w:t>
      </w:r>
      <w:bookmarkEnd w:id="8"/>
    </w:p>
    <w:p w:rsidR="00C77A6B" w:rsidRPr="00D41D57" w:rsidRDefault="00962361" w:rsidP="00604E08">
      <w:pPr>
        <w:ind w:firstLine="560"/>
        <w:rPr>
          <w:rFonts w:eastAsia="宋体" w:cs="Times New Roman"/>
          <w:sz w:val="28"/>
        </w:rPr>
      </w:pPr>
      <w:r w:rsidRPr="00D41D57">
        <w:rPr>
          <w:rFonts w:eastAsia="宋体" w:cs="Times New Roman"/>
          <w:sz w:val="28"/>
        </w:rPr>
        <w:t>《滨海湿地资源调查技术规程》规定了滨海湿地资源调查的工作内容及有关要求。除前言外，正文包括</w:t>
      </w:r>
      <w:r w:rsidRPr="00D41D57">
        <w:rPr>
          <w:rFonts w:eastAsia="宋体" w:cs="Times New Roman"/>
          <w:sz w:val="28"/>
        </w:rPr>
        <w:t>11</w:t>
      </w:r>
      <w:r w:rsidRPr="00D41D57">
        <w:rPr>
          <w:rFonts w:eastAsia="宋体" w:cs="Times New Roman"/>
          <w:sz w:val="28"/>
        </w:rPr>
        <w:t>章、</w:t>
      </w:r>
      <w:r w:rsidRPr="00D41D57">
        <w:rPr>
          <w:rFonts w:eastAsia="宋体" w:cs="Times New Roman"/>
          <w:sz w:val="28"/>
        </w:rPr>
        <w:t>6</w:t>
      </w:r>
      <w:r w:rsidRPr="00D41D57">
        <w:rPr>
          <w:rFonts w:eastAsia="宋体" w:cs="Times New Roman"/>
          <w:sz w:val="28"/>
        </w:rPr>
        <w:t>个附录和参考文献。</w:t>
      </w:r>
    </w:p>
    <w:p w:rsidR="00C77A6B" w:rsidRPr="00D41D57" w:rsidRDefault="00962361" w:rsidP="00604E08">
      <w:pPr>
        <w:ind w:firstLine="560"/>
        <w:rPr>
          <w:rFonts w:eastAsia="宋体" w:cs="Times New Roman"/>
          <w:sz w:val="28"/>
        </w:rPr>
      </w:pPr>
      <w:r w:rsidRPr="00D41D57">
        <w:rPr>
          <w:rFonts w:eastAsia="宋体" w:cs="Times New Roman"/>
          <w:sz w:val="28"/>
        </w:rPr>
        <w:t>第</w:t>
      </w:r>
      <w:r w:rsidRPr="00D41D57">
        <w:rPr>
          <w:rFonts w:eastAsia="宋体" w:cs="Times New Roman"/>
          <w:sz w:val="28"/>
        </w:rPr>
        <w:t>1</w:t>
      </w:r>
      <w:r w:rsidRPr="00D41D57">
        <w:rPr>
          <w:rFonts w:eastAsia="宋体" w:cs="Times New Roman"/>
          <w:sz w:val="28"/>
        </w:rPr>
        <w:t>章范围：《规程》界定了滨海湿地类型，规定了滨海湿地资源调查的总体要求、工作流程、准备工作、图斑调查、样地调查、数据库建设、调查成果和质量控制等技术内容，并明确了其适用工作领域。</w:t>
      </w:r>
    </w:p>
    <w:p w:rsidR="00C77A6B" w:rsidRPr="00D41D57" w:rsidRDefault="00962361" w:rsidP="00604E08">
      <w:pPr>
        <w:ind w:firstLine="560"/>
        <w:rPr>
          <w:rFonts w:eastAsia="宋体" w:cs="Times New Roman"/>
          <w:sz w:val="28"/>
        </w:rPr>
      </w:pPr>
      <w:r w:rsidRPr="00D41D57">
        <w:rPr>
          <w:rFonts w:eastAsia="宋体" w:cs="Times New Roman"/>
          <w:sz w:val="28"/>
        </w:rPr>
        <w:t>第</w:t>
      </w:r>
      <w:r w:rsidRPr="00D41D57">
        <w:rPr>
          <w:rFonts w:eastAsia="宋体" w:cs="Times New Roman"/>
          <w:sz w:val="28"/>
        </w:rPr>
        <w:t>2</w:t>
      </w:r>
      <w:r w:rsidRPr="00D41D57">
        <w:rPr>
          <w:rFonts w:eastAsia="宋体" w:cs="Times New Roman"/>
          <w:sz w:val="28"/>
        </w:rPr>
        <w:t>章规范性引用文件：规范性引用行业标注</w:t>
      </w:r>
      <w:r w:rsidRPr="00D41D57">
        <w:rPr>
          <w:rFonts w:eastAsia="宋体" w:cs="Times New Roman"/>
          <w:sz w:val="28"/>
        </w:rPr>
        <w:t>6</w:t>
      </w:r>
      <w:r w:rsidRPr="00D41D57">
        <w:rPr>
          <w:rFonts w:eastAsia="宋体" w:cs="Times New Roman"/>
          <w:sz w:val="28"/>
        </w:rPr>
        <w:t>个</w:t>
      </w:r>
      <w:r w:rsidRPr="00D41D57">
        <w:rPr>
          <w:rFonts w:eastAsia="宋体" w:cs="Times New Roman"/>
          <w:sz w:val="28"/>
        </w:rPr>
        <w:t>GB/T 2260</w:t>
      </w:r>
      <w:r w:rsidRPr="00D41D57">
        <w:rPr>
          <w:rFonts w:eastAsia="宋体" w:cs="Times New Roman"/>
          <w:sz w:val="28"/>
        </w:rPr>
        <w:t>、</w:t>
      </w:r>
      <w:r w:rsidRPr="00D41D57">
        <w:rPr>
          <w:rFonts w:eastAsia="宋体" w:cs="Times New Roman"/>
          <w:sz w:val="28"/>
        </w:rPr>
        <w:t xml:space="preserve">GB 12763.4 </w:t>
      </w:r>
      <w:r w:rsidRPr="00D41D57">
        <w:rPr>
          <w:rFonts w:eastAsia="宋体" w:cs="Times New Roman"/>
          <w:sz w:val="28"/>
        </w:rPr>
        <w:t>、</w:t>
      </w:r>
      <w:r w:rsidRPr="00D41D57">
        <w:rPr>
          <w:rFonts w:eastAsia="宋体" w:cs="Times New Roman"/>
          <w:sz w:val="28"/>
        </w:rPr>
        <w:t>GB/T15968-2008</w:t>
      </w:r>
      <w:r w:rsidRPr="00D41D57">
        <w:rPr>
          <w:rFonts w:eastAsia="宋体" w:cs="Times New Roman"/>
          <w:sz w:val="28"/>
        </w:rPr>
        <w:t>、</w:t>
      </w:r>
      <w:r w:rsidRPr="00D41D57">
        <w:rPr>
          <w:rFonts w:eastAsia="宋体" w:cs="Times New Roman"/>
          <w:sz w:val="28"/>
        </w:rPr>
        <w:t>HJ 710. 4</w:t>
      </w:r>
      <w:r w:rsidRPr="00D41D57">
        <w:rPr>
          <w:rFonts w:eastAsia="宋体" w:cs="Times New Roman"/>
          <w:sz w:val="28"/>
        </w:rPr>
        <w:t>、</w:t>
      </w:r>
      <w:r w:rsidRPr="00D41D57">
        <w:rPr>
          <w:rFonts w:eastAsia="宋体" w:cs="Times New Roman"/>
          <w:sz w:val="28"/>
        </w:rPr>
        <w:t>TD/T 1055</w:t>
      </w:r>
      <w:r w:rsidRPr="00D41D57">
        <w:rPr>
          <w:rFonts w:eastAsia="宋体" w:cs="Times New Roman"/>
          <w:sz w:val="28"/>
        </w:rPr>
        <w:t>、</w:t>
      </w:r>
      <w:r w:rsidRPr="00D41D57">
        <w:rPr>
          <w:rFonts w:eastAsia="宋体" w:cs="Times New Roman"/>
          <w:sz w:val="28"/>
        </w:rPr>
        <w:t>TD/T 1057</w:t>
      </w:r>
      <w:r w:rsidRPr="00D41D57">
        <w:rPr>
          <w:rFonts w:eastAsia="宋体" w:cs="Times New Roman"/>
          <w:sz w:val="28"/>
        </w:rPr>
        <w:t>。</w:t>
      </w:r>
    </w:p>
    <w:p w:rsidR="00C77A6B" w:rsidRPr="00D41D57" w:rsidRDefault="00962361" w:rsidP="00604E08">
      <w:pPr>
        <w:ind w:firstLine="560"/>
        <w:rPr>
          <w:rFonts w:eastAsia="宋体" w:cs="Times New Roman"/>
          <w:sz w:val="28"/>
        </w:rPr>
      </w:pPr>
      <w:r w:rsidRPr="00D41D57">
        <w:rPr>
          <w:rFonts w:eastAsia="宋体" w:cs="Times New Roman"/>
          <w:sz w:val="28"/>
        </w:rPr>
        <w:t>第</w:t>
      </w:r>
      <w:r w:rsidRPr="00D41D57">
        <w:rPr>
          <w:rFonts w:eastAsia="宋体" w:cs="Times New Roman"/>
          <w:sz w:val="28"/>
        </w:rPr>
        <w:t>3</w:t>
      </w:r>
      <w:r w:rsidRPr="00D41D57">
        <w:rPr>
          <w:rFonts w:eastAsia="宋体" w:cs="Times New Roman"/>
          <w:sz w:val="28"/>
        </w:rPr>
        <w:t>章术语和定义：对滨海湿地、沿海滩涂、海岸线等</w:t>
      </w:r>
      <w:r w:rsidRPr="00D41D57">
        <w:rPr>
          <w:rFonts w:eastAsia="宋体" w:cs="Times New Roman"/>
          <w:sz w:val="28"/>
        </w:rPr>
        <w:t>9</w:t>
      </w:r>
      <w:r w:rsidRPr="00D41D57">
        <w:rPr>
          <w:rFonts w:eastAsia="宋体" w:cs="Times New Roman"/>
          <w:sz w:val="28"/>
        </w:rPr>
        <w:t>个术语进行了定义。</w:t>
      </w:r>
    </w:p>
    <w:p w:rsidR="00C77A6B" w:rsidRPr="00D41D57" w:rsidRDefault="00962361" w:rsidP="00604E08">
      <w:pPr>
        <w:ind w:firstLine="560"/>
        <w:rPr>
          <w:rFonts w:eastAsia="宋体" w:cs="Times New Roman"/>
          <w:sz w:val="28"/>
        </w:rPr>
      </w:pPr>
      <w:r w:rsidRPr="00D41D57">
        <w:rPr>
          <w:rFonts w:eastAsia="宋体" w:cs="Times New Roman"/>
          <w:sz w:val="28"/>
        </w:rPr>
        <w:t>第</w:t>
      </w:r>
      <w:r w:rsidRPr="00D41D57">
        <w:rPr>
          <w:rFonts w:eastAsia="宋体" w:cs="Times New Roman"/>
          <w:sz w:val="28"/>
        </w:rPr>
        <w:t>4</w:t>
      </w:r>
      <w:r w:rsidRPr="00D41D57">
        <w:rPr>
          <w:rFonts w:eastAsia="宋体" w:cs="Times New Roman"/>
          <w:sz w:val="28"/>
        </w:rPr>
        <w:t>章总体要求：明确了滨海湿地资源调查的目的、任务、调查类别、调查时间和技术要求。</w:t>
      </w:r>
    </w:p>
    <w:p w:rsidR="00C77A6B" w:rsidRPr="00D41D57" w:rsidRDefault="00962361" w:rsidP="00604E08">
      <w:pPr>
        <w:ind w:firstLine="560"/>
        <w:rPr>
          <w:rFonts w:eastAsia="宋体" w:cs="Times New Roman"/>
          <w:sz w:val="28"/>
        </w:rPr>
      </w:pPr>
      <w:r w:rsidRPr="00D41D57">
        <w:rPr>
          <w:rFonts w:eastAsia="宋体" w:cs="Times New Roman"/>
          <w:sz w:val="28"/>
        </w:rPr>
        <w:lastRenderedPageBreak/>
        <w:t>第</w:t>
      </w:r>
      <w:r w:rsidRPr="00D41D57">
        <w:rPr>
          <w:rFonts w:eastAsia="宋体" w:cs="Times New Roman"/>
          <w:sz w:val="28"/>
        </w:rPr>
        <w:t>5</w:t>
      </w:r>
      <w:r w:rsidRPr="00D41D57">
        <w:rPr>
          <w:rFonts w:eastAsia="宋体" w:cs="Times New Roman"/>
          <w:sz w:val="28"/>
        </w:rPr>
        <w:t>章工作流程：明确了滨海湿地资源调查的作业流程。</w:t>
      </w:r>
    </w:p>
    <w:p w:rsidR="00C77A6B" w:rsidRPr="00D41D57" w:rsidRDefault="00962361" w:rsidP="00604E08">
      <w:pPr>
        <w:ind w:firstLine="560"/>
        <w:rPr>
          <w:rFonts w:eastAsia="宋体" w:cs="Times New Roman"/>
          <w:sz w:val="28"/>
        </w:rPr>
      </w:pPr>
      <w:r w:rsidRPr="00D41D57">
        <w:rPr>
          <w:rFonts w:eastAsia="宋体" w:cs="Times New Roman"/>
          <w:sz w:val="28"/>
        </w:rPr>
        <w:t>第</w:t>
      </w:r>
      <w:r w:rsidRPr="00D41D57">
        <w:rPr>
          <w:rFonts w:eastAsia="宋体" w:cs="Times New Roman"/>
          <w:sz w:val="28"/>
        </w:rPr>
        <w:t>6</w:t>
      </w:r>
      <w:proofErr w:type="gramStart"/>
      <w:r w:rsidRPr="00D41D57">
        <w:rPr>
          <w:rFonts w:eastAsia="宋体" w:cs="Times New Roman"/>
          <w:sz w:val="28"/>
        </w:rPr>
        <w:t>章准备</w:t>
      </w:r>
      <w:proofErr w:type="gramEnd"/>
      <w:r w:rsidRPr="00D41D57">
        <w:rPr>
          <w:rFonts w:eastAsia="宋体" w:cs="Times New Roman"/>
          <w:sz w:val="28"/>
        </w:rPr>
        <w:t>工作：明确了开展滨海湿地资源调查所需的技术、资料、工具及仪器设备。</w:t>
      </w:r>
    </w:p>
    <w:p w:rsidR="00C77A6B" w:rsidRPr="00D41D57" w:rsidRDefault="00962361" w:rsidP="00604E08">
      <w:pPr>
        <w:ind w:firstLine="560"/>
        <w:rPr>
          <w:rFonts w:eastAsia="宋体" w:cs="Times New Roman"/>
          <w:sz w:val="28"/>
        </w:rPr>
      </w:pPr>
      <w:r w:rsidRPr="00D41D57">
        <w:rPr>
          <w:rFonts w:eastAsia="宋体" w:cs="Times New Roman"/>
          <w:sz w:val="28"/>
        </w:rPr>
        <w:t>第</w:t>
      </w:r>
      <w:r w:rsidRPr="00D41D57">
        <w:rPr>
          <w:rFonts w:eastAsia="宋体" w:cs="Times New Roman"/>
          <w:sz w:val="28"/>
        </w:rPr>
        <w:t>7</w:t>
      </w:r>
      <w:proofErr w:type="gramStart"/>
      <w:r w:rsidRPr="00D41D57">
        <w:rPr>
          <w:rFonts w:eastAsia="宋体" w:cs="Times New Roman"/>
          <w:sz w:val="28"/>
        </w:rPr>
        <w:t>章图斑</w:t>
      </w:r>
      <w:proofErr w:type="gramEnd"/>
      <w:r w:rsidRPr="00D41D57">
        <w:rPr>
          <w:rFonts w:eastAsia="宋体" w:cs="Times New Roman"/>
          <w:sz w:val="28"/>
        </w:rPr>
        <w:t>调查：明确了图</w:t>
      </w:r>
      <w:proofErr w:type="gramStart"/>
      <w:r w:rsidRPr="00D41D57">
        <w:rPr>
          <w:rFonts w:eastAsia="宋体" w:cs="Times New Roman"/>
          <w:sz w:val="28"/>
        </w:rPr>
        <w:t>斑调查</w:t>
      </w:r>
      <w:proofErr w:type="gramEnd"/>
      <w:r w:rsidRPr="00D41D57">
        <w:rPr>
          <w:rFonts w:eastAsia="宋体" w:cs="Times New Roman"/>
          <w:sz w:val="28"/>
        </w:rPr>
        <w:t>的调查内容、滨海湿地图斑的边界划定、调查指标和调查方法。</w:t>
      </w:r>
    </w:p>
    <w:p w:rsidR="00C77A6B" w:rsidRPr="00D41D57" w:rsidRDefault="00962361" w:rsidP="00604E08">
      <w:pPr>
        <w:ind w:firstLine="560"/>
        <w:rPr>
          <w:rFonts w:eastAsia="宋体" w:cs="Times New Roman"/>
          <w:sz w:val="28"/>
        </w:rPr>
      </w:pPr>
      <w:r w:rsidRPr="00D41D57">
        <w:rPr>
          <w:rFonts w:eastAsia="宋体" w:cs="Times New Roman"/>
          <w:sz w:val="28"/>
        </w:rPr>
        <w:t>第</w:t>
      </w:r>
      <w:r w:rsidRPr="00D41D57">
        <w:rPr>
          <w:rFonts w:eastAsia="宋体" w:cs="Times New Roman"/>
          <w:sz w:val="28"/>
        </w:rPr>
        <w:t>8</w:t>
      </w:r>
      <w:r w:rsidRPr="00D41D57">
        <w:rPr>
          <w:rFonts w:eastAsia="宋体" w:cs="Times New Roman"/>
          <w:sz w:val="28"/>
        </w:rPr>
        <w:t>章样地调查：明确了开展样地调查的基本内容，包括</w:t>
      </w:r>
      <w:proofErr w:type="gramStart"/>
      <w:r w:rsidRPr="00D41D57">
        <w:rPr>
          <w:rFonts w:eastAsia="宋体" w:cs="Times New Roman"/>
          <w:sz w:val="28"/>
        </w:rPr>
        <w:t>调查样线布设</w:t>
      </w:r>
      <w:proofErr w:type="gramEnd"/>
      <w:r w:rsidRPr="00D41D57">
        <w:rPr>
          <w:rFonts w:eastAsia="宋体" w:cs="Times New Roman"/>
          <w:sz w:val="28"/>
        </w:rPr>
        <w:t>、样地设计和样地调查的指标。</w:t>
      </w:r>
    </w:p>
    <w:p w:rsidR="00C77A6B" w:rsidRPr="00D41D57" w:rsidRDefault="00962361" w:rsidP="00604E08">
      <w:pPr>
        <w:ind w:firstLine="560"/>
        <w:rPr>
          <w:rFonts w:eastAsia="宋体" w:cs="Times New Roman"/>
          <w:sz w:val="28"/>
        </w:rPr>
      </w:pPr>
      <w:r w:rsidRPr="00D41D57">
        <w:rPr>
          <w:rFonts w:eastAsia="宋体" w:cs="Times New Roman"/>
          <w:sz w:val="28"/>
        </w:rPr>
        <w:t>第</w:t>
      </w:r>
      <w:r w:rsidRPr="00D41D57">
        <w:rPr>
          <w:rFonts w:eastAsia="宋体" w:cs="Times New Roman"/>
          <w:sz w:val="28"/>
        </w:rPr>
        <w:t>9</w:t>
      </w:r>
      <w:r w:rsidRPr="00D41D57">
        <w:rPr>
          <w:rFonts w:eastAsia="宋体" w:cs="Times New Roman"/>
          <w:sz w:val="28"/>
        </w:rPr>
        <w:t>章数据库：明确了数据库建设的基本内容。</w:t>
      </w:r>
    </w:p>
    <w:p w:rsidR="00C77A6B" w:rsidRPr="00D41D57" w:rsidRDefault="00962361" w:rsidP="00604E08">
      <w:pPr>
        <w:ind w:firstLine="560"/>
        <w:rPr>
          <w:rFonts w:eastAsia="宋体" w:cs="Times New Roman"/>
          <w:sz w:val="28"/>
        </w:rPr>
      </w:pPr>
      <w:bookmarkStart w:id="9" w:name="_Toc30583"/>
      <w:bookmarkStart w:id="10" w:name="_Toc141282769"/>
      <w:bookmarkStart w:id="11" w:name="_Toc14840"/>
      <w:bookmarkStart w:id="12" w:name="_Toc173135057"/>
      <w:bookmarkStart w:id="13" w:name="_Toc163806489"/>
      <w:bookmarkStart w:id="14" w:name="_Toc173135014"/>
      <w:r w:rsidRPr="00D41D57">
        <w:rPr>
          <w:rFonts w:eastAsia="宋体" w:cs="Times New Roman"/>
          <w:sz w:val="28"/>
        </w:rPr>
        <w:t>第</w:t>
      </w:r>
      <w:r w:rsidRPr="00D41D57">
        <w:rPr>
          <w:rFonts w:eastAsia="宋体" w:cs="Times New Roman"/>
          <w:sz w:val="28"/>
        </w:rPr>
        <w:t>10</w:t>
      </w:r>
      <w:r w:rsidRPr="00D41D57">
        <w:rPr>
          <w:rFonts w:eastAsia="宋体" w:cs="Times New Roman"/>
          <w:sz w:val="28"/>
        </w:rPr>
        <w:t>章调查成果</w:t>
      </w:r>
      <w:bookmarkEnd w:id="9"/>
      <w:bookmarkEnd w:id="10"/>
      <w:bookmarkEnd w:id="11"/>
      <w:bookmarkEnd w:id="12"/>
      <w:bookmarkEnd w:id="13"/>
      <w:bookmarkEnd w:id="14"/>
      <w:r w:rsidRPr="00D41D57">
        <w:rPr>
          <w:rFonts w:eastAsia="宋体" w:cs="Times New Roman"/>
          <w:sz w:val="28"/>
        </w:rPr>
        <w:t>：明确了滨海湿地资源调查的主要成果内容，包括数据库、统计图、统计表和报告。</w:t>
      </w:r>
    </w:p>
    <w:p w:rsidR="00C77A6B" w:rsidRPr="00D41D57" w:rsidRDefault="00962361" w:rsidP="00604E08">
      <w:pPr>
        <w:ind w:firstLine="560"/>
        <w:rPr>
          <w:rFonts w:eastAsia="宋体" w:cs="Times New Roman"/>
          <w:sz w:val="28"/>
        </w:rPr>
      </w:pPr>
      <w:bookmarkStart w:id="15" w:name="_Toc163806494"/>
      <w:bookmarkStart w:id="16" w:name="_Toc17514"/>
      <w:bookmarkStart w:id="17" w:name="_Toc173135019"/>
      <w:bookmarkStart w:id="18" w:name="_Toc141282776"/>
      <w:bookmarkStart w:id="19" w:name="_Toc14685"/>
      <w:bookmarkStart w:id="20" w:name="_Toc173135062"/>
      <w:r w:rsidRPr="00D41D57">
        <w:rPr>
          <w:rFonts w:eastAsia="宋体" w:cs="Times New Roman"/>
          <w:sz w:val="28"/>
        </w:rPr>
        <w:t>第</w:t>
      </w:r>
      <w:r w:rsidRPr="00D41D57">
        <w:rPr>
          <w:rFonts w:eastAsia="宋体" w:cs="Times New Roman"/>
          <w:sz w:val="28"/>
        </w:rPr>
        <w:t>10</w:t>
      </w:r>
      <w:r w:rsidRPr="00D41D57">
        <w:rPr>
          <w:rFonts w:eastAsia="宋体" w:cs="Times New Roman"/>
          <w:sz w:val="28"/>
        </w:rPr>
        <w:t>章质量控制：明确了滨海湿地资源调查的质量控制措施和要求。</w:t>
      </w:r>
    </w:p>
    <w:bookmarkEnd w:id="15"/>
    <w:bookmarkEnd w:id="16"/>
    <w:bookmarkEnd w:id="17"/>
    <w:bookmarkEnd w:id="18"/>
    <w:bookmarkEnd w:id="19"/>
    <w:bookmarkEnd w:id="20"/>
    <w:p w:rsidR="00C77A6B" w:rsidRPr="00D41D57" w:rsidRDefault="00962361" w:rsidP="00604E08">
      <w:pPr>
        <w:ind w:firstLine="560"/>
        <w:rPr>
          <w:rFonts w:eastAsia="宋体" w:cs="Times New Roman"/>
          <w:sz w:val="28"/>
        </w:rPr>
      </w:pPr>
      <w:r w:rsidRPr="00D41D57">
        <w:rPr>
          <w:rFonts w:eastAsia="宋体" w:cs="Times New Roman"/>
          <w:sz w:val="28"/>
        </w:rPr>
        <w:t>附录</w:t>
      </w:r>
      <w:r w:rsidRPr="00D41D57">
        <w:rPr>
          <w:rFonts w:eastAsia="宋体" w:cs="Times New Roman"/>
          <w:sz w:val="28"/>
        </w:rPr>
        <w:t>A</w:t>
      </w:r>
      <w:r w:rsidRPr="00D41D57">
        <w:rPr>
          <w:rFonts w:eastAsia="宋体" w:cs="Times New Roman"/>
          <w:sz w:val="28"/>
        </w:rPr>
        <w:t>给出了滨海湿地分类及界定标准，附录</w:t>
      </w:r>
      <w:r w:rsidRPr="00D41D57">
        <w:rPr>
          <w:rFonts w:eastAsia="宋体" w:cs="Times New Roman"/>
          <w:sz w:val="28"/>
        </w:rPr>
        <w:t>B</w:t>
      </w:r>
      <w:r w:rsidRPr="00D41D57">
        <w:rPr>
          <w:rFonts w:eastAsia="宋体" w:cs="Times New Roman"/>
          <w:sz w:val="28"/>
        </w:rPr>
        <w:t>给出了滨海湿地资源保护状况记录总表表式，附录</w:t>
      </w:r>
      <w:r w:rsidRPr="00D41D57">
        <w:rPr>
          <w:rFonts w:eastAsia="宋体" w:cs="Times New Roman"/>
          <w:sz w:val="28"/>
        </w:rPr>
        <w:t>C</w:t>
      </w:r>
      <w:r w:rsidRPr="00D41D57">
        <w:rPr>
          <w:rFonts w:eastAsia="宋体" w:cs="Times New Roman"/>
          <w:sz w:val="28"/>
        </w:rPr>
        <w:t>给出了滨海湿地土壤调查表表式，附录</w:t>
      </w:r>
      <w:r w:rsidRPr="00D41D57">
        <w:rPr>
          <w:rFonts w:eastAsia="宋体" w:cs="Times New Roman"/>
          <w:sz w:val="28"/>
        </w:rPr>
        <w:t>D</w:t>
      </w:r>
      <w:r w:rsidRPr="00D41D57">
        <w:rPr>
          <w:rFonts w:eastAsia="宋体" w:cs="Times New Roman"/>
          <w:sz w:val="28"/>
        </w:rPr>
        <w:t>给出了滨海湿地植被调查记录表式，附录</w:t>
      </w:r>
      <w:r w:rsidRPr="00D41D57">
        <w:rPr>
          <w:rFonts w:eastAsia="宋体" w:cs="Times New Roman"/>
          <w:sz w:val="28"/>
        </w:rPr>
        <w:t>E</w:t>
      </w:r>
      <w:r w:rsidRPr="00D41D57">
        <w:rPr>
          <w:rFonts w:eastAsia="宋体" w:cs="Times New Roman"/>
          <w:sz w:val="28"/>
        </w:rPr>
        <w:t>给出了滨海湿地鸟类调查记录表表式，附录</w:t>
      </w:r>
      <w:r w:rsidRPr="00D41D57">
        <w:rPr>
          <w:rFonts w:eastAsia="宋体" w:cs="Times New Roman"/>
          <w:sz w:val="28"/>
        </w:rPr>
        <w:t>F</w:t>
      </w:r>
      <w:r w:rsidRPr="00D41D57">
        <w:rPr>
          <w:rFonts w:eastAsia="宋体" w:cs="Times New Roman"/>
          <w:sz w:val="28"/>
        </w:rPr>
        <w:t>给出了江苏省滨海湿地常见植被类型。</w:t>
      </w:r>
    </w:p>
    <w:p w:rsidR="00C77A6B" w:rsidRPr="00D41D57" w:rsidRDefault="00962361" w:rsidP="00604E08">
      <w:pPr>
        <w:ind w:firstLine="560"/>
        <w:rPr>
          <w:rFonts w:eastAsia="宋体" w:cs="Times New Roman"/>
          <w:sz w:val="28"/>
        </w:rPr>
      </w:pPr>
      <w:r w:rsidRPr="00D41D57">
        <w:rPr>
          <w:rFonts w:eastAsia="宋体" w:cs="Times New Roman"/>
          <w:sz w:val="28"/>
        </w:rPr>
        <w:t>参考文献：给出了规程参考的相关文献。</w:t>
      </w:r>
    </w:p>
    <w:p w:rsidR="00C77A6B" w:rsidRPr="00D41D57" w:rsidRDefault="00F83965" w:rsidP="005459F8">
      <w:pPr>
        <w:pStyle w:val="2"/>
      </w:pPr>
      <w:bookmarkStart w:id="21" w:name="_Toc179297760"/>
      <w:r w:rsidRPr="00D41D57">
        <w:t>技术指标确定的依据</w:t>
      </w:r>
      <w:bookmarkEnd w:id="21"/>
    </w:p>
    <w:p w:rsidR="00C77A6B" w:rsidRPr="00D41D57" w:rsidRDefault="00962361" w:rsidP="00F83965">
      <w:pPr>
        <w:ind w:firstLine="562"/>
        <w:outlineLvl w:val="1"/>
        <w:rPr>
          <w:rFonts w:eastAsia="黑体" w:cs="Times New Roman"/>
          <w:b/>
          <w:sz w:val="28"/>
          <w:szCs w:val="28"/>
        </w:rPr>
      </w:pPr>
      <w:bookmarkStart w:id="22" w:name="_Toc179297761"/>
      <w:r w:rsidRPr="00D41D57">
        <w:rPr>
          <w:rFonts w:eastAsia="黑体" w:cs="Times New Roman"/>
          <w:b/>
          <w:sz w:val="28"/>
          <w:szCs w:val="28"/>
        </w:rPr>
        <w:t>（一）标准编制原则</w:t>
      </w:r>
      <w:bookmarkEnd w:id="22"/>
    </w:p>
    <w:p w:rsidR="00C77A6B" w:rsidRPr="00D41D57" w:rsidRDefault="00962361">
      <w:pPr>
        <w:ind w:firstLine="560"/>
        <w:rPr>
          <w:rFonts w:eastAsia="黑体" w:cs="Times New Roman"/>
          <w:sz w:val="28"/>
          <w:szCs w:val="28"/>
        </w:rPr>
      </w:pPr>
      <w:r w:rsidRPr="00D41D57">
        <w:rPr>
          <w:rFonts w:eastAsia="黑体" w:cs="Times New Roman"/>
          <w:sz w:val="28"/>
          <w:szCs w:val="28"/>
        </w:rPr>
        <w:t>1</w:t>
      </w:r>
      <w:r w:rsidRPr="00D41D57">
        <w:rPr>
          <w:rFonts w:eastAsia="黑体" w:cs="Times New Roman"/>
          <w:sz w:val="28"/>
          <w:szCs w:val="28"/>
        </w:rPr>
        <w:t>、规范性</w:t>
      </w:r>
    </w:p>
    <w:p w:rsidR="00C77A6B" w:rsidRPr="00D41D57" w:rsidRDefault="00962361" w:rsidP="00604E08">
      <w:pPr>
        <w:ind w:firstLine="560"/>
        <w:rPr>
          <w:rFonts w:eastAsia="宋体" w:cs="Times New Roman"/>
          <w:sz w:val="28"/>
        </w:rPr>
      </w:pPr>
      <w:r w:rsidRPr="00D41D57">
        <w:rPr>
          <w:rFonts w:eastAsia="宋体" w:cs="Times New Roman"/>
          <w:sz w:val="28"/>
        </w:rPr>
        <w:t>本标准涉及的对象是滨海湿地，采用的调查手段是遥感监测、现</w:t>
      </w:r>
      <w:r w:rsidRPr="00D41D57">
        <w:rPr>
          <w:rFonts w:eastAsia="宋体" w:cs="Times New Roman"/>
          <w:sz w:val="28"/>
        </w:rPr>
        <w:lastRenderedPageBreak/>
        <w:t>场调查、取样及实验测试分析，因此规范中的术语及内容与《滨海湿地资源调查技术规程》等相关标准相互协调，保持标准内容间的一致性，避免地方标准与行业标准和国家标准之间的冲突和矛盾。标准编制的所有阶段均遵守国家标准</w:t>
      </w:r>
      <w:r w:rsidRPr="00D41D57">
        <w:rPr>
          <w:rFonts w:eastAsia="宋体" w:cs="Times New Roman"/>
          <w:sz w:val="28"/>
        </w:rPr>
        <w:t xml:space="preserve"> GB/T 1.1-2020</w:t>
      </w:r>
      <w:r w:rsidRPr="00D41D57">
        <w:rPr>
          <w:rFonts w:eastAsia="宋体" w:cs="Times New Roman"/>
          <w:sz w:val="28"/>
        </w:rPr>
        <w:t>《标准化工作导则</w:t>
      </w:r>
      <w:r w:rsidRPr="00D41D57">
        <w:rPr>
          <w:rFonts w:eastAsia="宋体" w:cs="Times New Roman"/>
          <w:sz w:val="28"/>
        </w:rPr>
        <w:t xml:space="preserve"> </w:t>
      </w:r>
      <w:r w:rsidRPr="00D41D57">
        <w:rPr>
          <w:rFonts w:eastAsia="宋体" w:cs="Times New Roman"/>
          <w:sz w:val="28"/>
        </w:rPr>
        <w:t>第</w:t>
      </w:r>
      <w:r w:rsidRPr="00D41D57">
        <w:rPr>
          <w:rFonts w:eastAsia="宋体" w:cs="Times New Roman"/>
          <w:sz w:val="28"/>
        </w:rPr>
        <w:t>1</w:t>
      </w:r>
      <w:r w:rsidRPr="00D41D57">
        <w:rPr>
          <w:rFonts w:eastAsia="宋体" w:cs="Times New Roman"/>
          <w:sz w:val="28"/>
        </w:rPr>
        <w:t>部分：标准化文件的结构和起草规则》的规定，保障标准编制的规范性。</w:t>
      </w:r>
    </w:p>
    <w:p w:rsidR="00C77A6B" w:rsidRPr="00D41D57" w:rsidRDefault="00F83965" w:rsidP="00F83965">
      <w:pPr>
        <w:ind w:firstLine="560"/>
        <w:rPr>
          <w:rFonts w:eastAsia="黑体" w:cs="Times New Roman"/>
          <w:sz w:val="28"/>
          <w:szCs w:val="28"/>
        </w:rPr>
      </w:pPr>
      <w:r w:rsidRPr="00D41D57">
        <w:rPr>
          <w:rFonts w:eastAsia="黑体" w:cs="Times New Roman"/>
          <w:sz w:val="28"/>
          <w:szCs w:val="28"/>
        </w:rPr>
        <w:t>2</w:t>
      </w:r>
      <w:r w:rsidRPr="00D41D57">
        <w:rPr>
          <w:rFonts w:eastAsia="黑体" w:cs="Times New Roman"/>
          <w:sz w:val="28"/>
          <w:szCs w:val="28"/>
        </w:rPr>
        <w:t>、</w:t>
      </w:r>
      <w:r w:rsidR="00962361" w:rsidRPr="00D41D57">
        <w:rPr>
          <w:rFonts w:eastAsia="黑体" w:cs="Times New Roman"/>
          <w:sz w:val="28"/>
          <w:szCs w:val="28"/>
        </w:rPr>
        <w:t>系统性</w:t>
      </w:r>
    </w:p>
    <w:p w:rsidR="00C77A6B" w:rsidRPr="00D41D57" w:rsidRDefault="00962361" w:rsidP="00604E08">
      <w:pPr>
        <w:ind w:firstLine="560"/>
        <w:rPr>
          <w:rFonts w:eastAsia="宋体" w:cs="Times New Roman"/>
          <w:sz w:val="28"/>
        </w:rPr>
      </w:pPr>
      <w:r w:rsidRPr="00D41D57">
        <w:rPr>
          <w:rFonts w:eastAsia="宋体" w:cs="Times New Roman"/>
          <w:sz w:val="28"/>
        </w:rPr>
        <w:t>本标准针对江苏滨海湿地资源调查工作，以国土调查和年度变更调查等相关成果为基础，开展图</w:t>
      </w:r>
      <w:proofErr w:type="gramStart"/>
      <w:r w:rsidRPr="00D41D57">
        <w:rPr>
          <w:rFonts w:eastAsia="宋体" w:cs="Times New Roman"/>
          <w:sz w:val="28"/>
        </w:rPr>
        <w:t>斑调查</w:t>
      </w:r>
      <w:proofErr w:type="gramEnd"/>
      <w:r w:rsidRPr="00D41D57">
        <w:rPr>
          <w:rFonts w:eastAsia="宋体" w:cs="Times New Roman"/>
          <w:sz w:val="28"/>
        </w:rPr>
        <w:t>和杨迪调查，获取滨海湿地类型、面积、质量、结构、分布现状及其变化数据等，以县级行政区为单元进行数据统计，并建设数据库。本标准的编制，围绕整个工作流程，阐明了滨海湿地资源调查准备工作、图斑调查、样地调查、数据库建设、数据统计处理以及成果要求，内容完整系统、技术规范科学合理。</w:t>
      </w:r>
    </w:p>
    <w:p w:rsidR="00C77A6B" w:rsidRPr="00D41D57" w:rsidRDefault="00F83965" w:rsidP="00F83965">
      <w:pPr>
        <w:ind w:firstLine="560"/>
        <w:rPr>
          <w:rFonts w:eastAsia="黑体" w:cs="Times New Roman"/>
          <w:sz w:val="28"/>
          <w:szCs w:val="28"/>
        </w:rPr>
      </w:pPr>
      <w:r w:rsidRPr="00D41D57">
        <w:rPr>
          <w:rFonts w:eastAsia="黑体" w:cs="Times New Roman"/>
          <w:sz w:val="28"/>
          <w:szCs w:val="28"/>
        </w:rPr>
        <w:t>3</w:t>
      </w:r>
      <w:r w:rsidRPr="00D41D57">
        <w:rPr>
          <w:rFonts w:eastAsia="黑体" w:cs="Times New Roman"/>
          <w:sz w:val="28"/>
          <w:szCs w:val="28"/>
        </w:rPr>
        <w:t>、</w:t>
      </w:r>
      <w:r w:rsidR="00962361" w:rsidRPr="00D41D57">
        <w:rPr>
          <w:rFonts w:eastAsia="黑体" w:cs="Times New Roman"/>
          <w:sz w:val="28"/>
          <w:szCs w:val="28"/>
        </w:rPr>
        <w:t>先进性</w:t>
      </w:r>
    </w:p>
    <w:p w:rsidR="00C77A6B" w:rsidRPr="00D41D57" w:rsidRDefault="00962361" w:rsidP="00604E08">
      <w:pPr>
        <w:ind w:firstLine="560"/>
        <w:rPr>
          <w:rFonts w:eastAsia="宋体" w:cs="Times New Roman"/>
          <w:sz w:val="28"/>
        </w:rPr>
      </w:pPr>
      <w:r w:rsidRPr="00D41D57">
        <w:rPr>
          <w:rFonts w:eastAsia="宋体" w:cs="Times New Roman"/>
          <w:sz w:val="28"/>
        </w:rPr>
        <w:t>本标准制定过程中，认真对比分析国内外滨海湿地资源调查最新技术成果，充分采纳行业</w:t>
      </w:r>
      <w:proofErr w:type="gramStart"/>
      <w:r w:rsidRPr="00D41D57">
        <w:rPr>
          <w:rFonts w:eastAsia="宋体" w:cs="Times New Roman"/>
          <w:sz w:val="28"/>
        </w:rPr>
        <w:t>内专家</w:t>
      </w:r>
      <w:proofErr w:type="gramEnd"/>
      <w:r w:rsidRPr="00D41D57">
        <w:rPr>
          <w:rFonts w:eastAsia="宋体" w:cs="Times New Roman"/>
          <w:sz w:val="28"/>
        </w:rPr>
        <w:t>意见，尽量体现标准的先进性。</w:t>
      </w:r>
    </w:p>
    <w:p w:rsidR="00C77A6B" w:rsidRPr="00D41D57" w:rsidRDefault="00F83965" w:rsidP="00F83965">
      <w:pPr>
        <w:ind w:firstLine="560"/>
        <w:rPr>
          <w:rFonts w:eastAsia="黑体" w:cs="Times New Roman"/>
          <w:sz w:val="28"/>
          <w:szCs w:val="28"/>
        </w:rPr>
      </w:pPr>
      <w:r w:rsidRPr="00D41D57">
        <w:rPr>
          <w:rFonts w:eastAsia="黑体" w:cs="Times New Roman"/>
          <w:sz w:val="28"/>
          <w:szCs w:val="28"/>
        </w:rPr>
        <w:t>4</w:t>
      </w:r>
      <w:r w:rsidRPr="00D41D57">
        <w:rPr>
          <w:rFonts w:eastAsia="黑体" w:cs="Times New Roman"/>
          <w:sz w:val="28"/>
          <w:szCs w:val="28"/>
        </w:rPr>
        <w:t>、</w:t>
      </w:r>
      <w:r w:rsidR="00962361" w:rsidRPr="00D41D57">
        <w:rPr>
          <w:rFonts w:eastAsia="黑体" w:cs="Times New Roman"/>
          <w:sz w:val="28"/>
          <w:szCs w:val="28"/>
        </w:rPr>
        <w:t>科学性和适用性</w:t>
      </w:r>
    </w:p>
    <w:p w:rsidR="00C77A6B" w:rsidRPr="00D41D57" w:rsidRDefault="00962361" w:rsidP="00604E08">
      <w:pPr>
        <w:ind w:firstLine="560"/>
        <w:rPr>
          <w:rFonts w:eastAsia="宋体" w:cs="Times New Roman"/>
          <w:sz w:val="28"/>
        </w:rPr>
      </w:pPr>
      <w:r w:rsidRPr="00D41D57">
        <w:rPr>
          <w:rFonts w:eastAsia="宋体" w:cs="Times New Roman"/>
          <w:sz w:val="28"/>
        </w:rPr>
        <w:t>在坚持标准先进性的同时，充分考虑标准的科学性和适用性。在编制过程中，对有关概念、定义和论证等内容的叙述尽可能清楚确切，并对所拟标准进行验证，确保标准的广泛适用性和可操作性。</w:t>
      </w:r>
    </w:p>
    <w:p w:rsidR="00C77A6B" w:rsidRPr="00D41D57" w:rsidRDefault="00962361" w:rsidP="00F83965">
      <w:pPr>
        <w:ind w:firstLine="562"/>
        <w:outlineLvl w:val="1"/>
        <w:rPr>
          <w:rFonts w:eastAsia="黑体" w:cs="Times New Roman"/>
          <w:b/>
          <w:sz w:val="28"/>
          <w:szCs w:val="28"/>
        </w:rPr>
      </w:pPr>
      <w:bookmarkStart w:id="23" w:name="_Toc179297762"/>
      <w:r w:rsidRPr="00D41D57">
        <w:rPr>
          <w:rFonts w:eastAsia="黑体" w:cs="Times New Roman"/>
          <w:b/>
          <w:sz w:val="28"/>
          <w:szCs w:val="28"/>
        </w:rPr>
        <w:t>（二）标准主要内容的确定依据</w:t>
      </w:r>
      <w:bookmarkEnd w:id="23"/>
      <w:r w:rsidRPr="00D41D57">
        <w:rPr>
          <w:rFonts w:eastAsia="黑体" w:cs="Times New Roman"/>
          <w:b/>
          <w:sz w:val="28"/>
          <w:szCs w:val="28"/>
        </w:rPr>
        <w:t xml:space="preserve"> </w:t>
      </w:r>
    </w:p>
    <w:p w:rsidR="00C77A6B" w:rsidRPr="00D41D57" w:rsidRDefault="00962361" w:rsidP="00604E08">
      <w:pPr>
        <w:ind w:firstLine="560"/>
        <w:rPr>
          <w:rFonts w:eastAsia="宋体" w:cs="Times New Roman"/>
          <w:sz w:val="28"/>
        </w:rPr>
      </w:pPr>
      <w:r w:rsidRPr="00D41D57">
        <w:rPr>
          <w:rFonts w:eastAsia="宋体" w:cs="Times New Roman"/>
          <w:sz w:val="28"/>
        </w:rPr>
        <w:lastRenderedPageBreak/>
        <w:t>本标准在编制过程中，全面收集了国内滨海湿地资源调查相关的技术标准、规范、文献资料和研究成果，针对江苏省滨海湿地的特点，综合</w:t>
      </w:r>
      <w:proofErr w:type="gramStart"/>
      <w:r w:rsidRPr="00D41D57">
        <w:rPr>
          <w:rFonts w:eastAsia="宋体" w:cs="Times New Roman"/>
          <w:sz w:val="28"/>
        </w:rPr>
        <w:t>考量</w:t>
      </w:r>
      <w:proofErr w:type="gramEnd"/>
      <w:r w:rsidRPr="00D41D57">
        <w:rPr>
          <w:rFonts w:eastAsia="宋体" w:cs="Times New Roman"/>
          <w:sz w:val="28"/>
        </w:rPr>
        <w:t>科学性和可操作性，以文件《</w:t>
      </w:r>
      <w:r w:rsidRPr="00D41D57">
        <w:rPr>
          <w:rFonts w:eastAsia="宋体" w:cs="Times New Roman"/>
          <w:sz w:val="28"/>
        </w:rPr>
        <w:t xml:space="preserve">GB/T1.1-2020 </w:t>
      </w:r>
      <w:r w:rsidRPr="00D41D57">
        <w:rPr>
          <w:rFonts w:eastAsia="宋体" w:cs="Times New Roman"/>
          <w:sz w:val="28"/>
        </w:rPr>
        <w:t>标准化工作导则</w:t>
      </w:r>
      <w:r w:rsidRPr="00D41D57">
        <w:rPr>
          <w:rFonts w:eastAsia="宋体" w:cs="Times New Roman"/>
          <w:sz w:val="28"/>
        </w:rPr>
        <w:t xml:space="preserve"> </w:t>
      </w:r>
      <w:r w:rsidRPr="00D41D57">
        <w:rPr>
          <w:rFonts w:eastAsia="宋体" w:cs="Times New Roman"/>
          <w:sz w:val="28"/>
        </w:rPr>
        <w:t>第</w:t>
      </w:r>
      <w:r w:rsidRPr="00D41D57">
        <w:rPr>
          <w:rFonts w:eastAsia="宋体" w:cs="Times New Roman"/>
          <w:sz w:val="28"/>
        </w:rPr>
        <w:t>1</w:t>
      </w:r>
      <w:r w:rsidRPr="00D41D57">
        <w:rPr>
          <w:rFonts w:eastAsia="宋体" w:cs="Times New Roman"/>
          <w:sz w:val="28"/>
        </w:rPr>
        <w:t>部分：标准化文件的结构和起草规则》所规定的内容和格式进行编写。确定了江苏省滨海湿地资源调查技术规程的基本要求。标准由范围、规范性引用文件、术语和定义、总体要求、</w:t>
      </w:r>
      <w:proofErr w:type="gramStart"/>
      <w:r w:rsidRPr="00D41D57">
        <w:rPr>
          <w:rFonts w:eastAsia="宋体" w:cs="Times New Roman"/>
          <w:sz w:val="28"/>
        </w:rPr>
        <w:t>海准备</w:t>
      </w:r>
      <w:proofErr w:type="gramEnd"/>
      <w:r w:rsidRPr="00D41D57">
        <w:rPr>
          <w:rFonts w:eastAsia="宋体" w:cs="Times New Roman"/>
          <w:sz w:val="28"/>
        </w:rPr>
        <w:t>工作、图斑调查、样地调查、数据库建设、调查成果、质量控制、附录和参考文献</w:t>
      </w:r>
      <w:r w:rsidRPr="00D41D57">
        <w:rPr>
          <w:rFonts w:eastAsia="宋体" w:cs="Times New Roman"/>
          <w:sz w:val="28"/>
        </w:rPr>
        <w:t>12</w:t>
      </w:r>
      <w:r w:rsidRPr="00D41D57">
        <w:rPr>
          <w:rFonts w:eastAsia="宋体" w:cs="Times New Roman"/>
          <w:sz w:val="28"/>
        </w:rPr>
        <w:t>个部分组成。</w:t>
      </w:r>
    </w:p>
    <w:p w:rsidR="00C77A6B" w:rsidRPr="00D41D57" w:rsidRDefault="00962361" w:rsidP="00604E08">
      <w:pPr>
        <w:ind w:firstLine="560"/>
        <w:rPr>
          <w:rFonts w:eastAsia="黑体" w:cs="Times New Roman"/>
          <w:sz w:val="28"/>
        </w:rPr>
      </w:pPr>
      <w:r w:rsidRPr="00D41D57">
        <w:rPr>
          <w:rFonts w:eastAsia="黑体" w:cs="Times New Roman"/>
          <w:sz w:val="28"/>
        </w:rPr>
        <w:t>1</w:t>
      </w:r>
      <w:r w:rsidR="00F83965" w:rsidRPr="00D41D57">
        <w:rPr>
          <w:rFonts w:eastAsia="黑体" w:cs="Times New Roman"/>
          <w:sz w:val="28"/>
        </w:rPr>
        <w:t>、</w:t>
      </w:r>
      <w:r w:rsidRPr="00D41D57">
        <w:rPr>
          <w:rFonts w:eastAsia="黑体" w:cs="Times New Roman"/>
          <w:sz w:val="28"/>
        </w:rPr>
        <w:t>调查目的确定</w:t>
      </w:r>
    </w:p>
    <w:p w:rsidR="00C77A6B" w:rsidRPr="00D41D57" w:rsidRDefault="00962361" w:rsidP="00604E08">
      <w:pPr>
        <w:ind w:firstLine="560"/>
        <w:rPr>
          <w:rFonts w:eastAsia="宋体" w:cs="Times New Roman"/>
          <w:sz w:val="28"/>
        </w:rPr>
      </w:pPr>
      <w:r w:rsidRPr="00D41D57">
        <w:rPr>
          <w:rFonts w:eastAsia="宋体" w:cs="Times New Roman"/>
          <w:sz w:val="28"/>
        </w:rPr>
        <w:t>依据自然资源主管部门</w:t>
      </w:r>
      <w:r w:rsidRPr="00D41D57">
        <w:rPr>
          <w:rFonts w:eastAsia="宋体" w:cs="Times New Roman"/>
          <w:sz w:val="28"/>
        </w:rPr>
        <w:t>“</w:t>
      </w:r>
      <w:r w:rsidRPr="00D41D57">
        <w:rPr>
          <w:rFonts w:eastAsia="宋体" w:cs="Times New Roman"/>
          <w:sz w:val="28"/>
        </w:rPr>
        <w:t>两统一</w:t>
      </w:r>
      <w:r w:rsidRPr="00D41D57">
        <w:rPr>
          <w:rFonts w:eastAsia="宋体" w:cs="Times New Roman"/>
          <w:sz w:val="28"/>
        </w:rPr>
        <w:t>”</w:t>
      </w:r>
      <w:r w:rsidRPr="00D41D57">
        <w:rPr>
          <w:rFonts w:eastAsia="宋体" w:cs="Times New Roman"/>
          <w:sz w:val="28"/>
        </w:rPr>
        <w:t>职责和相关业务处室的业务需求，江苏省滨海湿地资源调查的主要任务是掌握所辖范围内滨海湿地的类型、面积、范围与分布、质量等现状，为滨海湿地资源的保护、管理和合理利用提供基础资料和决策依据。</w:t>
      </w:r>
    </w:p>
    <w:p w:rsidR="00C77A6B" w:rsidRPr="00D41D57" w:rsidRDefault="00962361" w:rsidP="00604E08">
      <w:pPr>
        <w:ind w:firstLine="560"/>
        <w:rPr>
          <w:rFonts w:eastAsia="黑体" w:cs="Times New Roman"/>
          <w:sz w:val="28"/>
        </w:rPr>
      </w:pPr>
      <w:r w:rsidRPr="00D41D57">
        <w:rPr>
          <w:rFonts w:eastAsia="黑体" w:cs="Times New Roman"/>
          <w:sz w:val="28"/>
        </w:rPr>
        <w:t>2</w:t>
      </w:r>
      <w:r w:rsidR="00F83965" w:rsidRPr="00D41D57">
        <w:rPr>
          <w:rFonts w:eastAsia="黑体" w:cs="Times New Roman"/>
          <w:sz w:val="28"/>
        </w:rPr>
        <w:t>、</w:t>
      </w:r>
      <w:r w:rsidRPr="00D41D57">
        <w:rPr>
          <w:rFonts w:eastAsia="黑体" w:cs="Times New Roman"/>
          <w:sz w:val="28"/>
        </w:rPr>
        <w:t>调查任务的确定</w:t>
      </w:r>
    </w:p>
    <w:p w:rsidR="00C77A6B" w:rsidRPr="00D41D57" w:rsidRDefault="00962361" w:rsidP="00604E08">
      <w:pPr>
        <w:ind w:firstLine="560"/>
        <w:rPr>
          <w:rFonts w:eastAsia="宋体" w:cs="Times New Roman"/>
          <w:sz w:val="28"/>
        </w:rPr>
      </w:pPr>
      <w:r w:rsidRPr="00D41D57">
        <w:rPr>
          <w:rFonts w:eastAsia="宋体" w:cs="Times New Roman"/>
          <w:sz w:val="28"/>
        </w:rPr>
        <w:t>根据自然资源业务部门的需求，需掌握全省滨海湿地资源数量和质量情况，以及年度变化情况，尤其需要掌握滨海湿地的范围、面积等基础数据。按年度对滨海湿地开展图斑调查，以获取滨海湿地数量。考虑到调查的可行性，按</w:t>
      </w:r>
      <w:r w:rsidRPr="00D41D57">
        <w:rPr>
          <w:rFonts w:eastAsia="宋体" w:cs="Times New Roman"/>
          <w:sz w:val="28"/>
        </w:rPr>
        <w:t>5</w:t>
      </w:r>
      <w:r w:rsidRPr="00D41D57">
        <w:rPr>
          <w:rFonts w:eastAsia="宋体" w:cs="Times New Roman"/>
          <w:sz w:val="28"/>
        </w:rPr>
        <w:t>年为一周期，对全省滨海湿地开展样地调查，以获取滨海湿地质量情况。</w:t>
      </w:r>
    </w:p>
    <w:p w:rsidR="00C77A6B" w:rsidRPr="00D41D57" w:rsidRDefault="00962361" w:rsidP="00604E08">
      <w:pPr>
        <w:ind w:firstLine="560"/>
        <w:rPr>
          <w:rFonts w:eastAsia="黑体" w:cs="Times New Roman"/>
          <w:sz w:val="28"/>
        </w:rPr>
      </w:pPr>
      <w:r w:rsidRPr="00D41D57">
        <w:rPr>
          <w:rFonts w:eastAsia="黑体" w:cs="Times New Roman"/>
          <w:sz w:val="28"/>
        </w:rPr>
        <w:t>3</w:t>
      </w:r>
      <w:r w:rsidR="00F83965" w:rsidRPr="00D41D57">
        <w:rPr>
          <w:rFonts w:eastAsia="黑体" w:cs="Times New Roman"/>
          <w:sz w:val="28"/>
        </w:rPr>
        <w:t>、</w:t>
      </w:r>
      <w:r w:rsidRPr="00D41D57">
        <w:rPr>
          <w:rFonts w:eastAsia="黑体" w:cs="Times New Roman"/>
          <w:sz w:val="28"/>
        </w:rPr>
        <w:t>调查范围的确定</w:t>
      </w:r>
    </w:p>
    <w:p w:rsidR="00C77A6B" w:rsidRPr="00D41D57" w:rsidRDefault="00962361" w:rsidP="00604E08">
      <w:pPr>
        <w:ind w:firstLine="560"/>
        <w:rPr>
          <w:rFonts w:eastAsia="宋体" w:cs="Times New Roman"/>
          <w:sz w:val="28"/>
        </w:rPr>
      </w:pPr>
      <w:r w:rsidRPr="00D41D57">
        <w:rPr>
          <w:rFonts w:eastAsia="宋体" w:cs="Times New Roman"/>
          <w:sz w:val="28"/>
        </w:rPr>
        <w:t>根据《中华人民共和国海洋环境保护法》中对滨海湿地的定义，确定本标准的调查范围为海岸线至六米等深线之间的滨海湿地。</w:t>
      </w:r>
    </w:p>
    <w:p w:rsidR="00C77A6B" w:rsidRPr="00D41D57" w:rsidRDefault="00962361" w:rsidP="00604E08">
      <w:pPr>
        <w:ind w:firstLine="560"/>
        <w:rPr>
          <w:rFonts w:eastAsia="黑体" w:cs="Times New Roman"/>
          <w:sz w:val="28"/>
        </w:rPr>
      </w:pPr>
      <w:r w:rsidRPr="00D41D57">
        <w:rPr>
          <w:rFonts w:eastAsia="黑体" w:cs="Times New Roman"/>
          <w:sz w:val="28"/>
        </w:rPr>
        <w:lastRenderedPageBreak/>
        <w:t>4</w:t>
      </w:r>
      <w:r w:rsidR="00F83965" w:rsidRPr="00D41D57">
        <w:rPr>
          <w:rFonts w:eastAsia="黑体" w:cs="Times New Roman"/>
          <w:sz w:val="28"/>
        </w:rPr>
        <w:t>、</w:t>
      </w:r>
      <w:r w:rsidRPr="00D41D57">
        <w:rPr>
          <w:rFonts w:eastAsia="黑体" w:cs="Times New Roman"/>
          <w:sz w:val="28"/>
        </w:rPr>
        <w:t>用于江苏滨海湿地资源调查的滨海湿地分类及界定标准的确定</w:t>
      </w:r>
    </w:p>
    <w:p w:rsidR="00C77A6B" w:rsidRPr="00D41D57" w:rsidRDefault="00962361" w:rsidP="00604E08">
      <w:pPr>
        <w:ind w:firstLine="560"/>
        <w:rPr>
          <w:rFonts w:eastAsia="宋体" w:cs="Times New Roman"/>
          <w:sz w:val="28"/>
        </w:rPr>
      </w:pPr>
      <w:r w:rsidRPr="00D41D57">
        <w:rPr>
          <w:rFonts w:eastAsia="宋体" w:cs="Times New Roman"/>
          <w:sz w:val="28"/>
        </w:rPr>
        <w:t>综合考虑《国土空间调查、规划、用途管制用地用海分类指南》、《江苏省自然资源调查分类（试行）》、《湿地公约》、全国滨海湿地类型调查技术方案分类、</w:t>
      </w:r>
      <w:r w:rsidRPr="00D41D57">
        <w:rPr>
          <w:rFonts w:eastAsia="宋体" w:cs="Times New Roman"/>
          <w:sz w:val="28"/>
        </w:rPr>
        <w:t>“</w:t>
      </w:r>
      <w:r w:rsidRPr="00D41D57">
        <w:rPr>
          <w:rFonts w:eastAsia="宋体" w:cs="Times New Roman"/>
          <w:sz w:val="28"/>
        </w:rPr>
        <w:t>三调</w:t>
      </w:r>
      <w:r w:rsidRPr="00D41D57">
        <w:rPr>
          <w:rFonts w:eastAsia="宋体" w:cs="Times New Roman"/>
          <w:sz w:val="28"/>
        </w:rPr>
        <w:t>”</w:t>
      </w:r>
      <w:r w:rsidRPr="00D41D57">
        <w:rPr>
          <w:rFonts w:eastAsia="宋体" w:cs="Times New Roman"/>
          <w:sz w:val="28"/>
        </w:rPr>
        <w:t>涉及滨海湿地的土地分类、《湿地分类》（</w:t>
      </w:r>
      <w:r w:rsidRPr="00D41D57">
        <w:rPr>
          <w:rFonts w:eastAsia="宋体" w:cs="Times New Roman"/>
          <w:sz w:val="28"/>
        </w:rPr>
        <w:t>GB/T 24708-2009</w:t>
      </w:r>
      <w:r w:rsidRPr="00D41D57">
        <w:rPr>
          <w:rFonts w:eastAsia="宋体" w:cs="Times New Roman"/>
          <w:sz w:val="28"/>
        </w:rPr>
        <w:t>）等文件对滨海湿地的分类及界定，本标准将滨海湿地分类沿海滩涂、浅海水域、其他滨海湿地等</w:t>
      </w:r>
      <w:r w:rsidRPr="00D41D57">
        <w:rPr>
          <w:rFonts w:eastAsia="宋体" w:cs="Times New Roman"/>
          <w:sz w:val="28"/>
        </w:rPr>
        <w:t>3</w:t>
      </w:r>
      <w:r w:rsidRPr="00D41D57">
        <w:rPr>
          <w:rFonts w:eastAsia="宋体" w:cs="Times New Roman"/>
          <w:sz w:val="28"/>
        </w:rPr>
        <w:t>项二级类，并将沿海</w:t>
      </w:r>
      <w:proofErr w:type="gramStart"/>
      <w:r w:rsidRPr="00D41D57">
        <w:rPr>
          <w:rFonts w:eastAsia="宋体" w:cs="Times New Roman"/>
          <w:sz w:val="28"/>
        </w:rPr>
        <w:t>滩涂再</w:t>
      </w:r>
      <w:proofErr w:type="gramEnd"/>
      <w:r w:rsidRPr="00D41D57">
        <w:rPr>
          <w:rFonts w:eastAsia="宋体" w:cs="Times New Roman"/>
          <w:sz w:val="28"/>
        </w:rPr>
        <w:t>细分为盐沼湿地、淤泥质潮滩、砂石海滩、岩石海岸等</w:t>
      </w:r>
      <w:r w:rsidRPr="00D41D57">
        <w:rPr>
          <w:rFonts w:eastAsia="宋体" w:cs="Times New Roman"/>
          <w:sz w:val="28"/>
        </w:rPr>
        <w:t>4</w:t>
      </w:r>
      <w:r w:rsidRPr="00D41D57">
        <w:rPr>
          <w:rFonts w:eastAsia="宋体" w:cs="Times New Roman"/>
          <w:sz w:val="28"/>
        </w:rPr>
        <w:t>项三级类。本标准的滨海湿地分类标准符合江苏滨海湿地的特点。</w:t>
      </w:r>
    </w:p>
    <w:p w:rsidR="00C77A6B" w:rsidRPr="00D41D57" w:rsidRDefault="00962361" w:rsidP="00604E08">
      <w:pPr>
        <w:ind w:firstLine="560"/>
        <w:rPr>
          <w:rFonts w:eastAsia="黑体" w:cs="Times New Roman"/>
          <w:sz w:val="28"/>
        </w:rPr>
      </w:pPr>
      <w:r w:rsidRPr="00D41D57">
        <w:rPr>
          <w:rFonts w:eastAsia="黑体" w:cs="Times New Roman"/>
          <w:sz w:val="28"/>
        </w:rPr>
        <w:t>5</w:t>
      </w:r>
      <w:r w:rsidR="00F83965" w:rsidRPr="00D41D57">
        <w:rPr>
          <w:rFonts w:eastAsia="黑体" w:cs="Times New Roman"/>
          <w:sz w:val="28"/>
        </w:rPr>
        <w:t>、</w:t>
      </w:r>
      <w:r w:rsidRPr="00D41D57">
        <w:rPr>
          <w:rFonts w:eastAsia="黑体" w:cs="Times New Roman"/>
          <w:sz w:val="28"/>
        </w:rPr>
        <w:t>图</w:t>
      </w:r>
      <w:proofErr w:type="gramStart"/>
      <w:r w:rsidRPr="00D41D57">
        <w:rPr>
          <w:rFonts w:eastAsia="黑体" w:cs="Times New Roman"/>
          <w:sz w:val="28"/>
        </w:rPr>
        <w:t>斑调查</w:t>
      </w:r>
      <w:proofErr w:type="gramEnd"/>
      <w:r w:rsidRPr="00D41D57">
        <w:rPr>
          <w:rFonts w:eastAsia="黑体" w:cs="Times New Roman"/>
          <w:sz w:val="28"/>
        </w:rPr>
        <w:t>指标的确定</w:t>
      </w:r>
    </w:p>
    <w:p w:rsidR="00C77A6B" w:rsidRPr="00D41D57" w:rsidRDefault="00962361" w:rsidP="00604E08">
      <w:pPr>
        <w:ind w:firstLine="560"/>
        <w:rPr>
          <w:rFonts w:eastAsia="宋体" w:cs="Times New Roman"/>
          <w:sz w:val="28"/>
        </w:rPr>
      </w:pPr>
      <w:r w:rsidRPr="00D41D57">
        <w:rPr>
          <w:rFonts w:eastAsia="宋体" w:cs="Times New Roman"/>
          <w:sz w:val="28"/>
        </w:rPr>
        <w:t>根据业务主管部门的需求，图</w:t>
      </w:r>
      <w:proofErr w:type="gramStart"/>
      <w:r w:rsidRPr="00D41D57">
        <w:rPr>
          <w:rFonts w:eastAsia="宋体" w:cs="Times New Roman"/>
          <w:sz w:val="28"/>
        </w:rPr>
        <w:t>斑调查</w:t>
      </w:r>
      <w:proofErr w:type="gramEnd"/>
      <w:r w:rsidRPr="00D41D57">
        <w:rPr>
          <w:rFonts w:eastAsia="宋体" w:cs="Times New Roman"/>
          <w:sz w:val="28"/>
        </w:rPr>
        <w:t>主要通过遥感解译和实地验证手段调查以下指标：滨海湿地类型、滨海湿地分布、滨海湿地边界、滨海湿地面积、保护管理状况。</w:t>
      </w:r>
    </w:p>
    <w:p w:rsidR="00C77A6B" w:rsidRPr="00D41D57" w:rsidRDefault="00F83965" w:rsidP="00604E08">
      <w:pPr>
        <w:ind w:firstLine="560"/>
        <w:rPr>
          <w:rFonts w:eastAsia="黑体" w:cs="Times New Roman"/>
          <w:sz w:val="28"/>
        </w:rPr>
      </w:pPr>
      <w:r w:rsidRPr="00D41D57">
        <w:rPr>
          <w:rFonts w:eastAsia="黑体" w:cs="Times New Roman"/>
          <w:sz w:val="28"/>
        </w:rPr>
        <w:t>6</w:t>
      </w:r>
      <w:r w:rsidRPr="00D41D57">
        <w:rPr>
          <w:rFonts w:eastAsia="黑体" w:cs="Times New Roman"/>
          <w:sz w:val="28"/>
        </w:rPr>
        <w:t>、</w:t>
      </w:r>
      <w:r w:rsidR="00962361" w:rsidRPr="00D41D57">
        <w:rPr>
          <w:rFonts w:eastAsia="黑体" w:cs="Times New Roman"/>
          <w:sz w:val="28"/>
        </w:rPr>
        <w:t>样地调查指标的确定</w:t>
      </w:r>
    </w:p>
    <w:p w:rsidR="00C77A6B" w:rsidRPr="00D41D57" w:rsidRDefault="00962361" w:rsidP="00604E08">
      <w:pPr>
        <w:ind w:firstLine="560"/>
        <w:rPr>
          <w:rFonts w:eastAsia="宋体" w:cs="Times New Roman"/>
          <w:sz w:val="28"/>
        </w:rPr>
      </w:pPr>
      <w:r w:rsidRPr="00D41D57">
        <w:rPr>
          <w:rFonts w:eastAsia="宋体" w:cs="Times New Roman"/>
          <w:sz w:val="28"/>
        </w:rPr>
        <w:t>考虑调查的可行性和经济性，并结合主管部门对滨海湿地管理的需求，样地调查重点考虑海岸地貌、高程、气象、水文特征、土壤沉积物、盐沼植被、鸟类等指标。</w:t>
      </w:r>
    </w:p>
    <w:p w:rsidR="00C77A6B" w:rsidRPr="00D41D57" w:rsidRDefault="00962361" w:rsidP="005459F8">
      <w:pPr>
        <w:pStyle w:val="2"/>
      </w:pPr>
      <w:bookmarkStart w:id="24" w:name="_Toc179297763"/>
      <w:r w:rsidRPr="00D41D57">
        <w:t>重大</w:t>
      </w:r>
      <w:proofErr w:type="gramStart"/>
      <w:r w:rsidRPr="00D41D57">
        <w:t>分岐</w:t>
      </w:r>
      <w:proofErr w:type="gramEnd"/>
      <w:r w:rsidRPr="00D41D57">
        <w:t>意见的处理过程和依据</w:t>
      </w:r>
      <w:bookmarkEnd w:id="24"/>
    </w:p>
    <w:p w:rsidR="00C77A6B" w:rsidRPr="00D41D57" w:rsidRDefault="00962361" w:rsidP="00604E08">
      <w:pPr>
        <w:ind w:firstLine="560"/>
        <w:rPr>
          <w:rFonts w:eastAsia="宋体" w:cs="Times New Roman"/>
          <w:sz w:val="28"/>
        </w:rPr>
      </w:pPr>
      <w:r w:rsidRPr="00D41D57">
        <w:rPr>
          <w:rFonts w:eastAsia="宋体" w:cs="Times New Roman"/>
          <w:sz w:val="28"/>
        </w:rPr>
        <w:t>本标准无重大分歧。</w:t>
      </w:r>
    </w:p>
    <w:p w:rsidR="00C77A6B" w:rsidRPr="00D41D57" w:rsidRDefault="00962361" w:rsidP="005459F8">
      <w:pPr>
        <w:pStyle w:val="2"/>
      </w:pPr>
      <w:bookmarkStart w:id="25" w:name="_Toc179297764"/>
      <w:r w:rsidRPr="00D41D57">
        <w:t>与相关法律法规和标准的关系</w:t>
      </w:r>
      <w:bookmarkEnd w:id="25"/>
    </w:p>
    <w:p w:rsidR="00C77A6B" w:rsidRPr="00D41D57" w:rsidRDefault="00962361">
      <w:pPr>
        <w:numPr>
          <w:ilvl w:val="0"/>
          <w:numId w:val="27"/>
        </w:numPr>
        <w:ind w:firstLine="560"/>
        <w:rPr>
          <w:rFonts w:eastAsia="宋体" w:cs="Times New Roman"/>
          <w:sz w:val="28"/>
        </w:rPr>
      </w:pPr>
      <w:r w:rsidRPr="00D41D57">
        <w:rPr>
          <w:rFonts w:eastAsia="宋体" w:cs="Times New Roman"/>
          <w:sz w:val="28"/>
        </w:rPr>
        <w:t>本文件的制定符合现行相关法律、法规、规章及相关强制性标准的要求，所引用的规范性文件都是现行有效的标准。</w:t>
      </w:r>
    </w:p>
    <w:p w:rsidR="00C77A6B" w:rsidRPr="00D41D57" w:rsidRDefault="00962361">
      <w:pPr>
        <w:numPr>
          <w:ilvl w:val="0"/>
          <w:numId w:val="27"/>
        </w:numPr>
        <w:ind w:firstLine="560"/>
        <w:rPr>
          <w:rFonts w:eastAsia="宋体" w:cs="Times New Roman"/>
          <w:sz w:val="28"/>
        </w:rPr>
      </w:pPr>
      <w:r w:rsidRPr="00D41D57">
        <w:rPr>
          <w:rFonts w:eastAsia="宋体" w:cs="Times New Roman"/>
          <w:sz w:val="28"/>
        </w:rPr>
        <w:lastRenderedPageBreak/>
        <w:t>本标准与现行的如《湿地分类》（</w:t>
      </w:r>
      <w:r w:rsidRPr="00D41D57">
        <w:rPr>
          <w:rFonts w:eastAsia="宋体" w:cs="Times New Roman"/>
          <w:sz w:val="28"/>
        </w:rPr>
        <w:t>GB/T 24708-2009</w:t>
      </w:r>
      <w:r w:rsidRPr="00D41D57">
        <w:rPr>
          <w:rFonts w:eastAsia="宋体" w:cs="Times New Roman"/>
          <w:sz w:val="28"/>
        </w:rPr>
        <w:t>）等相关标准比对，相关内容协调。</w:t>
      </w:r>
    </w:p>
    <w:p w:rsidR="00C77A6B" w:rsidRPr="00D41D57" w:rsidRDefault="00962361">
      <w:pPr>
        <w:numPr>
          <w:ilvl w:val="0"/>
          <w:numId w:val="27"/>
        </w:numPr>
        <w:ind w:firstLine="560"/>
        <w:rPr>
          <w:rFonts w:eastAsia="宋体" w:cs="Times New Roman"/>
          <w:sz w:val="28"/>
        </w:rPr>
      </w:pPr>
      <w:r w:rsidRPr="00D41D57">
        <w:rPr>
          <w:rFonts w:eastAsia="宋体" w:cs="Times New Roman"/>
          <w:sz w:val="28"/>
        </w:rPr>
        <w:t>本标准与现行相关标准的主要区别。</w:t>
      </w:r>
    </w:p>
    <w:p w:rsidR="00C77A6B" w:rsidRPr="00D41D57" w:rsidRDefault="00962361">
      <w:pPr>
        <w:ind w:firstLine="560"/>
        <w:rPr>
          <w:rFonts w:eastAsia="宋体" w:cs="Times New Roman"/>
          <w:sz w:val="28"/>
        </w:rPr>
      </w:pPr>
      <w:r w:rsidRPr="00D41D57">
        <w:rPr>
          <w:rFonts w:eastAsia="宋体" w:cs="Times New Roman"/>
          <w:sz w:val="28"/>
        </w:rPr>
        <w:t>目前暂无发布实施的与本规程类似的滨海湿地或滨海湿地资源调查国家标准和行业标准。</w:t>
      </w:r>
    </w:p>
    <w:p w:rsidR="00C77A6B" w:rsidRPr="00D41D57" w:rsidRDefault="00962361">
      <w:pPr>
        <w:ind w:firstLine="560"/>
        <w:rPr>
          <w:rFonts w:eastAsia="宋体" w:cs="Times New Roman"/>
          <w:sz w:val="28"/>
        </w:rPr>
      </w:pPr>
      <w:r w:rsidRPr="00D41D57">
        <w:rPr>
          <w:rFonts w:eastAsia="宋体" w:cs="Times New Roman"/>
          <w:sz w:val="28"/>
        </w:rPr>
        <w:t>国家标准《滨海湿地调查技术规程》（计划号：</w:t>
      </w:r>
      <w:r w:rsidRPr="00D41D57">
        <w:rPr>
          <w:rFonts w:eastAsia="宋体" w:cs="Times New Roman"/>
          <w:sz w:val="28"/>
        </w:rPr>
        <w:t>20221055-T-334</w:t>
      </w:r>
      <w:r w:rsidRPr="00D41D57">
        <w:rPr>
          <w:rFonts w:eastAsia="宋体" w:cs="Times New Roman"/>
          <w:sz w:val="28"/>
        </w:rPr>
        <w:t>）目前处于征求意见阶段。行业标准《湿地资源调查技术规程》目前也处于征求意见阶段。</w:t>
      </w:r>
    </w:p>
    <w:p w:rsidR="00C77A6B" w:rsidRPr="00D41D57" w:rsidRDefault="00962361">
      <w:pPr>
        <w:ind w:firstLine="560"/>
        <w:rPr>
          <w:rFonts w:eastAsia="宋体" w:cs="Times New Roman"/>
          <w:sz w:val="28"/>
        </w:rPr>
      </w:pPr>
      <w:r w:rsidRPr="00D41D57">
        <w:rPr>
          <w:rFonts w:eastAsia="宋体" w:cs="Times New Roman"/>
          <w:sz w:val="28"/>
        </w:rPr>
        <w:t>在本规程在制定过程中，参考了《滨海湿地调查技术规程》（征求意见稿）、《湿地资源调查技术规程》（征求意见稿）中关于在滨海湿地定义、滨海湿地分类、滨海湿地资源调查内容和主要调查指标。</w:t>
      </w:r>
    </w:p>
    <w:p w:rsidR="00C77A6B" w:rsidRPr="00D41D57" w:rsidRDefault="00962361" w:rsidP="005459F8">
      <w:pPr>
        <w:pStyle w:val="2"/>
      </w:pPr>
      <w:bookmarkStart w:id="26" w:name="_Toc179297765"/>
      <w:r w:rsidRPr="00D41D57">
        <w:t>推广实施建议</w:t>
      </w:r>
      <w:bookmarkEnd w:id="26"/>
    </w:p>
    <w:p w:rsidR="00C77A6B" w:rsidRPr="00D41D57" w:rsidRDefault="00962361">
      <w:pPr>
        <w:ind w:firstLine="560"/>
        <w:rPr>
          <w:rFonts w:eastAsia="宋体" w:cs="Times New Roman"/>
          <w:sz w:val="28"/>
        </w:rPr>
      </w:pPr>
      <w:r w:rsidRPr="00D41D57">
        <w:rPr>
          <w:rFonts w:eastAsia="宋体" w:cs="Times New Roman"/>
          <w:sz w:val="28"/>
        </w:rPr>
        <w:t>本标准批准发布后，应在各级自然资源管理部门、学术机构，开展湿地资源调查与保护的单位中宣传并贯彻实施。并在实践中反馈相关意见，为标准的不断修改、完善提供借鉴。本标准实施后，江苏省滨海湿地资源调查工作宜按本标准的相关要求进行，以保证调查与评估工作的可比性、统一性。</w:t>
      </w:r>
    </w:p>
    <w:p w:rsidR="00C77A6B" w:rsidRPr="00D41D57" w:rsidRDefault="00B7182E" w:rsidP="005459F8">
      <w:pPr>
        <w:pStyle w:val="2"/>
      </w:pPr>
      <w:bookmarkStart w:id="27" w:name="_Toc179297766"/>
      <w:r w:rsidRPr="00B7182E">
        <w:rPr>
          <w:rFonts w:hint="eastAsia"/>
        </w:rPr>
        <w:t>起草单位和起草人员信息及分工</w:t>
      </w:r>
      <w:bookmarkEnd w:id="27"/>
    </w:p>
    <w:p w:rsidR="00C77A6B" w:rsidRPr="00D41D57" w:rsidRDefault="00962361" w:rsidP="00604E08">
      <w:pPr>
        <w:ind w:firstLine="560"/>
        <w:rPr>
          <w:rFonts w:eastAsia="宋体" w:cs="Times New Roman"/>
          <w:sz w:val="28"/>
        </w:rPr>
      </w:pPr>
      <w:r w:rsidRPr="00D41D57">
        <w:rPr>
          <w:rFonts w:eastAsia="宋体" w:cs="Times New Roman"/>
          <w:sz w:val="28"/>
        </w:rPr>
        <w:t>本标准负责起草单位为江苏省海洋地质调查院，南京大学和盐城市湿地和世界自然遗产保护管理中心。</w:t>
      </w:r>
    </w:p>
    <w:p w:rsidR="00C77A6B" w:rsidRPr="00D41D57" w:rsidRDefault="00962361" w:rsidP="00604E08">
      <w:pPr>
        <w:ind w:firstLine="560"/>
        <w:rPr>
          <w:rFonts w:eastAsia="宋体" w:cs="Times New Roman"/>
          <w:sz w:val="28"/>
        </w:rPr>
      </w:pPr>
      <w:r w:rsidRPr="00D41D57">
        <w:rPr>
          <w:rFonts w:eastAsia="宋体" w:cs="Times New Roman"/>
          <w:sz w:val="28"/>
        </w:rPr>
        <w:t>南京大学为参与单位负，责样地调查中鸟类调查部分；盐城市湿地和世界自然遗产保护管理中心为参与单位，负责地调查中植被调查</w:t>
      </w:r>
      <w:r w:rsidRPr="00D41D57">
        <w:rPr>
          <w:rFonts w:eastAsia="宋体" w:cs="Times New Roman"/>
          <w:sz w:val="28"/>
        </w:rPr>
        <w:lastRenderedPageBreak/>
        <w:t>部分；江苏省海洋地质调查院为本标准起草的牵头单位，负责编制本标准的其余部分。</w:t>
      </w:r>
    </w:p>
    <w:p w:rsidR="00C77A6B" w:rsidRPr="00D41D57" w:rsidRDefault="00962361" w:rsidP="00604E08">
      <w:pPr>
        <w:ind w:firstLine="560"/>
        <w:rPr>
          <w:rFonts w:eastAsia="宋体" w:cs="Times New Roman"/>
          <w:sz w:val="28"/>
        </w:rPr>
      </w:pPr>
      <w:r w:rsidRPr="00D41D57">
        <w:rPr>
          <w:rFonts w:eastAsia="宋体" w:cs="Times New Roman"/>
          <w:sz w:val="28"/>
        </w:rPr>
        <w:t>主要起草人：杨晋炜、闫玉茹、梁飞刚、刘茂松、吴其江、葛松、张刚、彭修强、鲁超、范彦斌、刘宪光、张圆圆、罗敏、张亚楠、江雯、孙祝友、张留栓。具体信息及分工见表</w:t>
      </w:r>
      <w:r w:rsidRPr="00D41D57">
        <w:rPr>
          <w:rFonts w:eastAsia="宋体" w:cs="Times New Roman"/>
          <w:sz w:val="28"/>
        </w:rPr>
        <w:t>1</w:t>
      </w:r>
      <w:r w:rsidRPr="00D41D57">
        <w:rPr>
          <w:rFonts w:eastAsia="宋体" w:cs="Times New Roman"/>
          <w:sz w:val="28"/>
        </w:rPr>
        <w:t>。</w:t>
      </w:r>
    </w:p>
    <w:p w:rsidR="00C77A6B" w:rsidRPr="00D41D57" w:rsidRDefault="00962361">
      <w:pPr>
        <w:spacing w:line="240" w:lineRule="auto"/>
        <w:ind w:firstLine="480"/>
        <w:jc w:val="center"/>
        <w:rPr>
          <w:rFonts w:ascii="宋体" w:eastAsia="宋体" w:hAnsi="宋体" w:cs="Times New Roman"/>
          <w:szCs w:val="24"/>
        </w:rPr>
      </w:pPr>
      <w:r w:rsidRPr="00D41D57">
        <w:rPr>
          <w:rFonts w:ascii="宋体" w:eastAsia="宋体" w:hAnsi="宋体" w:cs="Times New Roman"/>
          <w:szCs w:val="24"/>
        </w:rPr>
        <w:t>表1 起草人员信息及分工</w:t>
      </w:r>
    </w:p>
    <w:tbl>
      <w:tblPr>
        <w:tblStyle w:val="37"/>
        <w:tblW w:w="8331" w:type="dxa"/>
        <w:tblLayout w:type="fixed"/>
        <w:tblLook w:val="04A0" w:firstRow="1" w:lastRow="0" w:firstColumn="1" w:lastColumn="0" w:noHBand="0" w:noVBand="1"/>
      </w:tblPr>
      <w:tblGrid>
        <w:gridCol w:w="652"/>
        <w:gridCol w:w="995"/>
        <w:gridCol w:w="2760"/>
        <w:gridCol w:w="3924"/>
      </w:tblGrid>
      <w:tr w:rsidR="00C77A6B" w:rsidRPr="00D41D57" w:rsidTr="00F83965">
        <w:trPr>
          <w:trHeight w:val="527"/>
        </w:trPr>
        <w:tc>
          <w:tcPr>
            <w:tcW w:w="652" w:type="dxa"/>
          </w:tcPr>
          <w:p w:rsidR="00F83965" w:rsidRPr="00D41D57" w:rsidRDefault="00962361" w:rsidP="00F83965">
            <w:pPr>
              <w:adjustRightInd w:val="0"/>
              <w:snapToGrid w:val="0"/>
              <w:spacing w:before="156" w:after="156" w:line="240" w:lineRule="auto"/>
              <w:ind w:firstLineChars="0" w:firstLine="0"/>
              <w:jc w:val="center"/>
              <w:rPr>
                <w:rFonts w:ascii="宋体" w:eastAsia="宋体" w:hAnsi="宋体" w:cs="Times New Roman"/>
                <w:sz w:val="21"/>
              </w:rPr>
            </w:pPr>
            <w:r w:rsidRPr="00D41D57">
              <w:rPr>
                <w:rFonts w:ascii="宋体" w:eastAsia="宋体" w:hAnsi="宋体" w:cs="Times New Roman"/>
                <w:sz w:val="21"/>
              </w:rPr>
              <w:t>序号</w:t>
            </w:r>
          </w:p>
        </w:tc>
        <w:tc>
          <w:tcPr>
            <w:tcW w:w="995" w:type="dxa"/>
          </w:tcPr>
          <w:p w:rsidR="00C77A6B" w:rsidRPr="00D41D57" w:rsidRDefault="00962361">
            <w:pPr>
              <w:adjustRightInd w:val="0"/>
              <w:snapToGrid w:val="0"/>
              <w:spacing w:before="156" w:after="156" w:line="240" w:lineRule="auto"/>
              <w:ind w:firstLineChars="0" w:firstLine="0"/>
              <w:jc w:val="center"/>
              <w:rPr>
                <w:rFonts w:ascii="宋体" w:eastAsia="宋体" w:hAnsi="宋体" w:cs="Times New Roman"/>
                <w:sz w:val="21"/>
              </w:rPr>
            </w:pPr>
            <w:r w:rsidRPr="00D41D57">
              <w:rPr>
                <w:rFonts w:ascii="宋体" w:eastAsia="宋体" w:hAnsi="宋体" w:cs="Times New Roman"/>
                <w:sz w:val="21"/>
              </w:rPr>
              <w:t>姓名</w:t>
            </w:r>
          </w:p>
        </w:tc>
        <w:tc>
          <w:tcPr>
            <w:tcW w:w="2760" w:type="dxa"/>
          </w:tcPr>
          <w:p w:rsidR="00C77A6B" w:rsidRPr="00D41D57" w:rsidRDefault="00962361">
            <w:pPr>
              <w:adjustRightInd w:val="0"/>
              <w:snapToGrid w:val="0"/>
              <w:spacing w:before="156" w:after="156" w:line="240" w:lineRule="auto"/>
              <w:ind w:firstLineChars="0" w:firstLine="0"/>
              <w:jc w:val="center"/>
              <w:rPr>
                <w:rFonts w:ascii="宋体" w:eastAsia="宋体" w:hAnsi="宋体" w:cs="Times New Roman"/>
                <w:sz w:val="21"/>
              </w:rPr>
            </w:pPr>
            <w:r w:rsidRPr="00D41D57">
              <w:rPr>
                <w:rFonts w:ascii="宋体" w:eastAsia="宋体" w:hAnsi="宋体" w:cs="Times New Roman"/>
                <w:sz w:val="21"/>
              </w:rPr>
              <w:t>工作单位</w:t>
            </w:r>
          </w:p>
        </w:tc>
        <w:tc>
          <w:tcPr>
            <w:tcW w:w="3924" w:type="dxa"/>
          </w:tcPr>
          <w:p w:rsidR="00C77A6B" w:rsidRPr="00D41D57" w:rsidRDefault="00962361">
            <w:pPr>
              <w:adjustRightInd w:val="0"/>
              <w:snapToGrid w:val="0"/>
              <w:spacing w:before="156" w:after="156" w:line="240" w:lineRule="auto"/>
              <w:ind w:firstLineChars="0" w:firstLine="0"/>
              <w:jc w:val="center"/>
              <w:rPr>
                <w:rFonts w:ascii="宋体" w:eastAsia="宋体" w:hAnsi="宋体" w:cs="Times New Roman"/>
                <w:sz w:val="21"/>
              </w:rPr>
            </w:pPr>
            <w:r w:rsidRPr="00D41D57">
              <w:rPr>
                <w:rFonts w:ascii="宋体" w:eastAsia="宋体" w:hAnsi="宋体" w:cs="Times New Roman"/>
                <w:sz w:val="21"/>
              </w:rPr>
              <w:t>主要工作内容</w:t>
            </w:r>
          </w:p>
        </w:tc>
      </w:tr>
      <w:tr w:rsidR="00C77A6B" w:rsidRPr="00D41D57" w:rsidTr="00F83965">
        <w:trPr>
          <w:trHeight w:val="454"/>
        </w:trPr>
        <w:tc>
          <w:tcPr>
            <w:tcW w:w="652" w:type="dxa"/>
          </w:tcPr>
          <w:p w:rsidR="00C77A6B" w:rsidRPr="00D41D57" w:rsidRDefault="00962361">
            <w:pPr>
              <w:adjustRightInd w:val="0"/>
              <w:snapToGrid w:val="0"/>
              <w:spacing w:before="156" w:after="156" w:line="240" w:lineRule="auto"/>
              <w:ind w:firstLineChars="0" w:firstLine="0"/>
              <w:jc w:val="center"/>
              <w:rPr>
                <w:rFonts w:ascii="宋体" w:eastAsia="宋体" w:hAnsi="宋体" w:cs="Times New Roman"/>
                <w:sz w:val="21"/>
              </w:rPr>
            </w:pPr>
            <w:r w:rsidRPr="00D41D57">
              <w:rPr>
                <w:rFonts w:ascii="宋体" w:eastAsia="宋体" w:hAnsi="宋体" w:cs="Times New Roman"/>
                <w:sz w:val="21"/>
              </w:rPr>
              <w:t>1</w:t>
            </w:r>
          </w:p>
        </w:tc>
        <w:tc>
          <w:tcPr>
            <w:tcW w:w="995" w:type="dxa"/>
          </w:tcPr>
          <w:p w:rsidR="00C77A6B" w:rsidRPr="00D41D57" w:rsidRDefault="00962361">
            <w:pPr>
              <w:adjustRightInd w:val="0"/>
              <w:snapToGrid w:val="0"/>
              <w:spacing w:before="156" w:after="156" w:line="240" w:lineRule="auto"/>
              <w:ind w:firstLineChars="0" w:firstLine="0"/>
              <w:jc w:val="center"/>
              <w:rPr>
                <w:rFonts w:ascii="宋体" w:eastAsia="宋体" w:hAnsi="宋体" w:cs="Times New Roman"/>
                <w:sz w:val="21"/>
              </w:rPr>
            </w:pPr>
            <w:r w:rsidRPr="00D41D57">
              <w:rPr>
                <w:rFonts w:ascii="宋体" w:eastAsia="宋体" w:hAnsi="宋体" w:cs="Times New Roman"/>
                <w:sz w:val="21"/>
              </w:rPr>
              <w:t>杨晋炜</w:t>
            </w:r>
          </w:p>
        </w:tc>
        <w:tc>
          <w:tcPr>
            <w:tcW w:w="2760" w:type="dxa"/>
          </w:tcPr>
          <w:p w:rsidR="00C77A6B" w:rsidRPr="00D41D57" w:rsidRDefault="00962361">
            <w:pPr>
              <w:adjustRightInd w:val="0"/>
              <w:snapToGrid w:val="0"/>
              <w:spacing w:before="156" w:after="156" w:line="240" w:lineRule="auto"/>
              <w:ind w:firstLineChars="0" w:firstLine="0"/>
              <w:jc w:val="center"/>
              <w:rPr>
                <w:rFonts w:ascii="宋体" w:eastAsia="宋体" w:hAnsi="宋体" w:cs="Times New Roman"/>
                <w:sz w:val="21"/>
              </w:rPr>
            </w:pPr>
            <w:r w:rsidRPr="00D41D57">
              <w:rPr>
                <w:rFonts w:ascii="宋体" w:eastAsia="宋体" w:hAnsi="宋体" w:cs="Times New Roman"/>
                <w:sz w:val="21"/>
              </w:rPr>
              <w:t>江苏省海洋地质调查院</w:t>
            </w:r>
          </w:p>
        </w:tc>
        <w:tc>
          <w:tcPr>
            <w:tcW w:w="3924" w:type="dxa"/>
          </w:tcPr>
          <w:p w:rsidR="00C77A6B" w:rsidRPr="00D41D57" w:rsidRDefault="00962361">
            <w:pPr>
              <w:adjustRightInd w:val="0"/>
              <w:snapToGrid w:val="0"/>
              <w:spacing w:before="156" w:after="156" w:line="240" w:lineRule="auto"/>
              <w:ind w:firstLineChars="0" w:firstLine="0"/>
              <w:jc w:val="center"/>
              <w:rPr>
                <w:rFonts w:ascii="宋体" w:eastAsia="宋体" w:hAnsi="宋体" w:cs="Times New Roman"/>
                <w:sz w:val="21"/>
              </w:rPr>
            </w:pPr>
            <w:r w:rsidRPr="00D41D57">
              <w:rPr>
                <w:rFonts w:ascii="宋体" w:eastAsia="宋体" w:hAnsi="宋体" w:cs="Times New Roman"/>
                <w:sz w:val="21"/>
              </w:rPr>
              <w:t>标准项目负责人，负责标准总体思路确定</w:t>
            </w:r>
          </w:p>
        </w:tc>
      </w:tr>
      <w:tr w:rsidR="00C77A6B" w:rsidRPr="00D41D57" w:rsidTr="00F83965">
        <w:trPr>
          <w:trHeight w:val="454"/>
        </w:trPr>
        <w:tc>
          <w:tcPr>
            <w:tcW w:w="652" w:type="dxa"/>
          </w:tcPr>
          <w:p w:rsidR="00C77A6B" w:rsidRPr="00D41D57" w:rsidRDefault="00962361">
            <w:pPr>
              <w:adjustRightInd w:val="0"/>
              <w:snapToGrid w:val="0"/>
              <w:spacing w:before="156" w:after="156" w:line="240" w:lineRule="auto"/>
              <w:ind w:firstLineChars="0" w:firstLine="0"/>
              <w:jc w:val="center"/>
              <w:rPr>
                <w:rFonts w:ascii="宋体" w:eastAsia="宋体" w:hAnsi="宋体" w:cs="Times New Roman"/>
                <w:sz w:val="21"/>
              </w:rPr>
            </w:pPr>
            <w:r w:rsidRPr="00D41D57">
              <w:rPr>
                <w:rFonts w:ascii="宋体" w:eastAsia="宋体" w:hAnsi="宋体" w:cs="Times New Roman"/>
                <w:sz w:val="21"/>
              </w:rPr>
              <w:t>2</w:t>
            </w:r>
          </w:p>
        </w:tc>
        <w:tc>
          <w:tcPr>
            <w:tcW w:w="995" w:type="dxa"/>
          </w:tcPr>
          <w:p w:rsidR="00C77A6B" w:rsidRPr="00D41D57" w:rsidRDefault="00962361">
            <w:pPr>
              <w:adjustRightInd w:val="0"/>
              <w:snapToGrid w:val="0"/>
              <w:spacing w:before="156" w:after="156" w:line="240" w:lineRule="auto"/>
              <w:ind w:firstLineChars="0" w:firstLine="0"/>
              <w:jc w:val="center"/>
              <w:rPr>
                <w:rFonts w:ascii="宋体" w:eastAsia="宋体" w:hAnsi="宋体" w:cs="Times New Roman"/>
                <w:sz w:val="21"/>
              </w:rPr>
            </w:pPr>
            <w:r w:rsidRPr="00D41D57">
              <w:rPr>
                <w:rFonts w:ascii="宋体" w:eastAsia="宋体" w:hAnsi="宋体" w:cs="Times New Roman"/>
                <w:sz w:val="21"/>
              </w:rPr>
              <w:t>闫玉茹</w:t>
            </w:r>
          </w:p>
        </w:tc>
        <w:tc>
          <w:tcPr>
            <w:tcW w:w="2760" w:type="dxa"/>
          </w:tcPr>
          <w:p w:rsidR="00C77A6B" w:rsidRPr="00D41D57" w:rsidRDefault="00962361">
            <w:pPr>
              <w:adjustRightInd w:val="0"/>
              <w:snapToGrid w:val="0"/>
              <w:spacing w:before="156" w:after="156" w:line="240" w:lineRule="auto"/>
              <w:ind w:firstLineChars="0" w:firstLine="0"/>
              <w:jc w:val="center"/>
              <w:rPr>
                <w:rFonts w:ascii="宋体" w:eastAsia="宋体" w:hAnsi="宋体" w:cs="Times New Roman"/>
                <w:sz w:val="21"/>
              </w:rPr>
            </w:pPr>
            <w:r w:rsidRPr="00D41D57">
              <w:rPr>
                <w:rFonts w:ascii="宋体" w:eastAsia="宋体" w:hAnsi="宋体" w:cs="Times New Roman"/>
                <w:sz w:val="21"/>
              </w:rPr>
              <w:t>江苏省海洋地质调查院</w:t>
            </w:r>
          </w:p>
        </w:tc>
        <w:tc>
          <w:tcPr>
            <w:tcW w:w="3924" w:type="dxa"/>
          </w:tcPr>
          <w:p w:rsidR="00C77A6B" w:rsidRPr="00D41D57" w:rsidRDefault="00962361">
            <w:pPr>
              <w:adjustRightInd w:val="0"/>
              <w:snapToGrid w:val="0"/>
              <w:spacing w:before="156" w:after="156" w:line="240" w:lineRule="auto"/>
              <w:ind w:firstLineChars="0" w:firstLine="0"/>
              <w:jc w:val="center"/>
              <w:rPr>
                <w:rFonts w:ascii="宋体" w:eastAsia="宋体" w:hAnsi="宋体" w:cs="Times New Roman"/>
                <w:sz w:val="21"/>
              </w:rPr>
            </w:pPr>
            <w:r w:rsidRPr="00D41D57">
              <w:rPr>
                <w:rFonts w:ascii="宋体" w:eastAsia="宋体" w:hAnsi="宋体" w:cs="Times New Roman"/>
                <w:sz w:val="21"/>
              </w:rPr>
              <w:t>技术负责人，全过程参与，落实标准总体思路和落实主要内容定稿</w:t>
            </w:r>
          </w:p>
        </w:tc>
      </w:tr>
      <w:tr w:rsidR="00C77A6B" w:rsidRPr="00D41D57" w:rsidTr="00F83965">
        <w:trPr>
          <w:trHeight w:val="454"/>
        </w:trPr>
        <w:tc>
          <w:tcPr>
            <w:tcW w:w="652" w:type="dxa"/>
          </w:tcPr>
          <w:p w:rsidR="00C77A6B" w:rsidRPr="00D41D57" w:rsidRDefault="00962361">
            <w:pPr>
              <w:adjustRightInd w:val="0"/>
              <w:snapToGrid w:val="0"/>
              <w:spacing w:before="156" w:after="156" w:line="240" w:lineRule="auto"/>
              <w:ind w:firstLineChars="0" w:firstLine="0"/>
              <w:jc w:val="center"/>
              <w:rPr>
                <w:rFonts w:ascii="宋体" w:eastAsia="宋体" w:hAnsi="宋体" w:cs="Times New Roman"/>
                <w:sz w:val="21"/>
              </w:rPr>
            </w:pPr>
            <w:r w:rsidRPr="00D41D57">
              <w:rPr>
                <w:rFonts w:ascii="宋体" w:eastAsia="宋体" w:hAnsi="宋体" w:cs="Times New Roman"/>
                <w:sz w:val="21"/>
              </w:rPr>
              <w:t>3</w:t>
            </w:r>
          </w:p>
        </w:tc>
        <w:tc>
          <w:tcPr>
            <w:tcW w:w="995" w:type="dxa"/>
          </w:tcPr>
          <w:p w:rsidR="00C77A6B" w:rsidRPr="00D41D57" w:rsidRDefault="00962361">
            <w:pPr>
              <w:adjustRightInd w:val="0"/>
              <w:snapToGrid w:val="0"/>
              <w:spacing w:before="156" w:after="156" w:line="240" w:lineRule="auto"/>
              <w:ind w:firstLineChars="0" w:firstLine="0"/>
              <w:jc w:val="center"/>
              <w:rPr>
                <w:rFonts w:ascii="宋体" w:eastAsia="宋体" w:hAnsi="宋体" w:cs="Times New Roman"/>
                <w:sz w:val="21"/>
              </w:rPr>
            </w:pPr>
            <w:r w:rsidRPr="00D41D57">
              <w:rPr>
                <w:rFonts w:ascii="宋体" w:eastAsia="宋体" w:hAnsi="宋体" w:cs="Times New Roman"/>
                <w:sz w:val="21"/>
              </w:rPr>
              <w:t>梁飞刚</w:t>
            </w:r>
          </w:p>
        </w:tc>
        <w:tc>
          <w:tcPr>
            <w:tcW w:w="2760" w:type="dxa"/>
          </w:tcPr>
          <w:p w:rsidR="00C77A6B" w:rsidRPr="00D41D57" w:rsidRDefault="00962361">
            <w:pPr>
              <w:adjustRightInd w:val="0"/>
              <w:snapToGrid w:val="0"/>
              <w:spacing w:before="156" w:after="156" w:line="240" w:lineRule="auto"/>
              <w:ind w:firstLineChars="0" w:firstLine="0"/>
              <w:jc w:val="center"/>
              <w:rPr>
                <w:rFonts w:ascii="宋体" w:eastAsia="宋体" w:hAnsi="宋体" w:cs="Times New Roman"/>
                <w:sz w:val="21"/>
              </w:rPr>
            </w:pPr>
            <w:r w:rsidRPr="00D41D57">
              <w:rPr>
                <w:rFonts w:ascii="宋体" w:eastAsia="宋体" w:hAnsi="宋体" w:cs="Times New Roman"/>
                <w:sz w:val="21"/>
              </w:rPr>
              <w:t>江苏省海洋地质调查院</w:t>
            </w:r>
          </w:p>
        </w:tc>
        <w:tc>
          <w:tcPr>
            <w:tcW w:w="3924" w:type="dxa"/>
          </w:tcPr>
          <w:p w:rsidR="00C77A6B" w:rsidRPr="00D41D57" w:rsidRDefault="00962361">
            <w:pPr>
              <w:adjustRightInd w:val="0"/>
              <w:snapToGrid w:val="0"/>
              <w:spacing w:before="156" w:after="156" w:line="240" w:lineRule="auto"/>
              <w:ind w:firstLineChars="0" w:firstLine="0"/>
              <w:jc w:val="center"/>
              <w:rPr>
                <w:rFonts w:ascii="宋体" w:eastAsia="宋体" w:hAnsi="宋体" w:cs="Times New Roman"/>
                <w:sz w:val="21"/>
              </w:rPr>
            </w:pPr>
            <w:r w:rsidRPr="00D41D57">
              <w:rPr>
                <w:rFonts w:ascii="宋体" w:eastAsia="宋体" w:hAnsi="宋体" w:cs="Times New Roman"/>
                <w:sz w:val="21"/>
              </w:rPr>
              <w:t>技术负责人，全过程参与，全面把握标准编制方向，确定关键环节和主要内容定稿</w:t>
            </w:r>
          </w:p>
        </w:tc>
      </w:tr>
      <w:tr w:rsidR="00C77A6B" w:rsidRPr="00D41D57" w:rsidTr="00F83965">
        <w:trPr>
          <w:trHeight w:val="454"/>
        </w:trPr>
        <w:tc>
          <w:tcPr>
            <w:tcW w:w="652" w:type="dxa"/>
          </w:tcPr>
          <w:p w:rsidR="00C77A6B" w:rsidRPr="00D41D57" w:rsidRDefault="00962361">
            <w:pPr>
              <w:adjustRightInd w:val="0"/>
              <w:snapToGrid w:val="0"/>
              <w:spacing w:before="156" w:after="156" w:line="240" w:lineRule="auto"/>
              <w:ind w:firstLineChars="0" w:firstLine="0"/>
              <w:jc w:val="center"/>
              <w:rPr>
                <w:rFonts w:ascii="宋体" w:eastAsia="宋体" w:hAnsi="宋体" w:cs="Times New Roman"/>
                <w:sz w:val="21"/>
              </w:rPr>
            </w:pPr>
            <w:r w:rsidRPr="00D41D57">
              <w:rPr>
                <w:rFonts w:ascii="宋体" w:eastAsia="宋体" w:hAnsi="宋体" w:cs="Times New Roman"/>
                <w:sz w:val="21"/>
              </w:rPr>
              <w:t>4</w:t>
            </w:r>
          </w:p>
        </w:tc>
        <w:tc>
          <w:tcPr>
            <w:tcW w:w="995" w:type="dxa"/>
          </w:tcPr>
          <w:p w:rsidR="00C77A6B" w:rsidRPr="00D41D57" w:rsidRDefault="00962361">
            <w:pPr>
              <w:adjustRightInd w:val="0"/>
              <w:snapToGrid w:val="0"/>
              <w:spacing w:before="156" w:after="156" w:line="240" w:lineRule="auto"/>
              <w:ind w:firstLineChars="0" w:firstLine="0"/>
              <w:jc w:val="center"/>
              <w:rPr>
                <w:rFonts w:ascii="宋体" w:eastAsia="宋体" w:hAnsi="宋体" w:cs="Times New Roman"/>
                <w:sz w:val="21"/>
              </w:rPr>
            </w:pPr>
            <w:r w:rsidRPr="00D41D57">
              <w:rPr>
                <w:rFonts w:ascii="宋体" w:eastAsia="宋体" w:hAnsi="宋体" w:cs="Times New Roman"/>
                <w:sz w:val="21"/>
              </w:rPr>
              <w:t>刘茂松</w:t>
            </w:r>
          </w:p>
        </w:tc>
        <w:tc>
          <w:tcPr>
            <w:tcW w:w="2760" w:type="dxa"/>
          </w:tcPr>
          <w:p w:rsidR="00C77A6B" w:rsidRPr="00D41D57" w:rsidRDefault="00962361">
            <w:pPr>
              <w:adjustRightInd w:val="0"/>
              <w:snapToGrid w:val="0"/>
              <w:spacing w:before="156" w:after="156" w:line="240" w:lineRule="auto"/>
              <w:ind w:firstLineChars="0" w:firstLine="0"/>
              <w:jc w:val="center"/>
              <w:rPr>
                <w:rFonts w:ascii="宋体" w:eastAsia="宋体" w:hAnsi="宋体" w:cs="Times New Roman"/>
                <w:sz w:val="21"/>
              </w:rPr>
            </w:pPr>
            <w:r w:rsidRPr="00D41D57">
              <w:rPr>
                <w:rFonts w:ascii="宋体" w:eastAsia="宋体" w:hAnsi="宋体" w:cs="Times New Roman"/>
                <w:sz w:val="21"/>
              </w:rPr>
              <w:t>南京大学</w:t>
            </w:r>
          </w:p>
        </w:tc>
        <w:tc>
          <w:tcPr>
            <w:tcW w:w="3924" w:type="dxa"/>
          </w:tcPr>
          <w:p w:rsidR="00C77A6B" w:rsidRPr="00D41D57" w:rsidRDefault="00962361">
            <w:pPr>
              <w:adjustRightInd w:val="0"/>
              <w:snapToGrid w:val="0"/>
              <w:spacing w:before="156" w:after="156" w:line="240" w:lineRule="auto"/>
              <w:ind w:firstLineChars="0" w:firstLine="0"/>
              <w:jc w:val="center"/>
              <w:rPr>
                <w:rFonts w:ascii="宋体" w:eastAsia="宋体" w:hAnsi="宋体" w:cs="Times New Roman"/>
                <w:sz w:val="21"/>
              </w:rPr>
            </w:pPr>
            <w:r w:rsidRPr="00D41D57">
              <w:rPr>
                <w:rFonts w:ascii="宋体" w:eastAsia="宋体" w:hAnsi="宋体" w:cs="Times New Roman"/>
                <w:sz w:val="21"/>
              </w:rPr>
              <w:t>负责鸟类调查部分的编写</w:t>
            </w:r>
          </w:p>
        </w:tc>
      </w:tr>
      <w:tr w:rsidR="00C77A6B" w:rsidRPr="00D41D57" w:rsidTr="00F83965">
        <w:trPr>
          <w:trHeight w:val="454"/>
        </w:trPr>
        <w:tc>
          <w:tcPr>
            <w:tcW w:w="652" w:type="dxa"/>
          </w:tcPr>
          <w:p w:rsidR="00C77A6B" w:rsidRPr="00D41D57" w:rsidRDefault="00962361">
            <w:pPr>
              <w:adjustRightInd w:val="0"/>
              <w:snapToGrid w:val="0"/>
              <w:spacing w:before="156" w:after="156" w:line="240" w:lineRule="auto"/>
              <w:ind w:firstLineChars="0" w:firstLine="0"/>
              <w:jc w:val="center"/>
              <w:rPr>
                <w:rFonts w:ascii="宋体" w:eastAsia="宋体" w:hAnsi="宋体" w:cs="Times New Roman"/>
                <w:sz w:val="21"/>
              </w:rPr>
            </w:pPr>
            <w:r w:rsidRPr="00D41D57">
              <w:rPr>
                <w:rFonts w:ascii="宋体" w:eastAsia="宋体" w:hAnsi="宋体" w:cs="Times New Roman"/>
                <w:sz w:val="21"/>
              </w:rPr>
              <w:t>5</w:t>
            </w:r>
          </w:p>
        </w:tc>
        <w:tc>
          <w:tcPr>
            <w:tcW w:w="995" w:type="dxa"/>
          </w:tcPr>
          <w:p w:rsidR="00C77A6B" w:rsidRPr="00D41D57" w:rsidRDefault="00962361">
            <w:pPr>
              <w:adjustRightInd w:val="0"/>
              <w:snapToGrid w:val="0"/>
              <w:spacing w:before="156" w:after="156" w:line="240" w:lineRule="auto"/>
              <w:ind w:firstLineChars="0" w:firstLine="0"/>
              <w:jc w:val="center"/>
              <w:rPr>
                <w:rFonts w:ascii="宋体" w:eastAsia="宋体" w:hAnsi="宋体" w:cs="Times New Roman"/>
                <w:sz w:val="21"/>
              </w:rPr>
            </w:pPr>
            <w:r w:rsidRPr="00D41D57">
              <w:rPr>
                <w:rFonts w:ascii="宋体" w:eastAsia="宋体" w:hAnsi="宋体" w:cs="Times New Roman"/>
                <w:sz w:val="21"/>
              </w:rPr>
              <w:t>吴其江</w:t>
            </w:r>
          </w:p>
        </w:tc>
        <w:tc>
          <w:tcPr>
            <w:tcW w:w="2760" w:type="dxa"/>
          </w:tcPr>
          <w:p w:rsidR="00C77A6B" w:rsidRPr="00D41D57" w:rsidRDefault="00962361">
            <w:pPr>
              <w:adjustRightInd w:val="0"/>
              <w:snapToGrid w:val="0"/>
              <w:spacing w:before="156" w:after="156" w:line="240" w:lineRule="auto"/>
              <w:ind w:firstLineChars="0" w:firstLine="0"/>
              <w:jc w:val="center"/>
              <w:rPr>
                <w:rFonts w:ascii="宋体" w:eastAsia="宋体" w:hAnsi="宋体" w:cs="Times New Roman"/>
                <w:sz w:val="21"/>
              </w:rPr>
            </w:pPr>
            <w:r w:rsidRPr="00D41D57">
              <w:rPr>
                <w:rFonts w:ascii="宋体" w:eastAsia="宋体" w:hAnsi="宋体" w:cs="Times New Roman"/>
                <w:sz w:val="21"/>
              </w:rPr>
              <w:t>盐城市湿地和世界自然遗产保护管理中心</w:t>
            </w:r>
          </w:p>
        </w:tc>
        <w:tc>
          <w:tcPr>
            <w:tcW w:w="3924" w:type="dxa"/>
          </w:tcPr>
          <w:p w:rsidR="00C77A6B" w:rsidRPr="00D41D57" w:rsidRDefault="00962361">
            <w:pPr>
              <w:adjustRightInd w:val="0"/>
              <w:snapToGrid w:val="0"/>
              <w:spacing w:before="156" w:after="156" w:line="240" w:lineRule="auto"/>
              <w:ind w:firstLineChars="0" w:firstLine="0"/>
              <w:jc w:val="center"/>
              <w:rPr>
                <w:rFonts w:ascii="宋体" w:eastAsia="宋体" w:hAnsi="宋体" w:cs="Times New Roman"/>
                <w:sz w:val="21"/>
              </w:rPr>
            </w:pPr>
            <w:r w:rsidRPr="00D41D57">
              <w:rPr>
                <w:rFonts w:ascii="宋体" w:eastAsia="宋体" w:hAnsi="宋体" w:cs="Times New Roman"/>
                <w:sz w:val="21"/>
              </w:rPr>
              <w:t>全面监督管理标准编制工作，引导标准编制思路</w:t>
            </w:r>
          </w:p>
        </w:tc>
      </w:tr>
      <w:tr w:rsidR="00C77A6B" w:rsidRPr="00D41D57" w:rsidTr="00F83965">
        <w:trPr>
          <w:trHeight w:val="454"/>
        </w:trPr>
        <w:tc>
          <w:tcPr>
            <w:tcW w:w="652" w:type="dxa"/>
          </w:tcPr>
          <w:p w:rsidR="00C77A6B" w:rsidRPr="00D41D57" w:rsidRDefault="00962361">
            <w:pPr>
              <w:adjustRightInd w:val="0"/>
              <w:snapToGrid w:val="0"/>
              <w:spacing w:before="156" w:after="156" w:line="240" w:lineRule="auto"/>
              <w:ind w:firstLineChars="0" w:firstLine="0"/>
              <w:jc w:val="center"/>
              <w:rPr>
                <w:rFonts w:ascii="宋体" w:eastAsia="宋体" w:hAnsi="宋体" w:cs="Times New Roman"/>
                <w:sz w:val="21"/>
              </w:rPr>
            </w:pPr>
            <w:r w:rsidRPr="00D41D57">
              <w:rPr>
                <w:rFonts w:ascii="宋体" w:eastAsia="宋体" w:hAnsi="宋体" w:cs="Times New Roman"/>
                <w:sz w:val="21"/>
              </w:rPr>
              <w:t>6</w:t>
            </w:r>
          </w:p>
        </w:tc>
        <w:tc>
          <w:tcPr>
            <w:tcW w:w="995" w:type="dxa"/>
          </w:tcPr>
          <w:p w:rsidR="00C77A6B" w:rsidRPr="00D41D57" w:rsidRDefault="00962361">
            <w:pPr>
              <w:adjustRightInd w:val="0"/>
              <w:snapToGrid w:val="0"/>
              <w:spacing w:before="156" w:after="156" w:line="240" w:lineRule="auto"/>
              <w:ind w:firstLineChars="0" w:firstLine="0"/>
              <w:jc w:val="center"/>
              <w:rPr>
                <w:rFonts w:ascii="宋体" w:eastAsia="宋体" w:hAnsi="宋体" w:cs="Times New Roman"/>
                <w:sz w:val="21"/>
              </w:rPr>
            </w:pPr>
            <w:r w:rsidRPr="00D41D57">
              <w:rPr>
                <w:rFonts w:ascii="宋体" w:eastAsia="宋体" w:hAnsi="宋体" w:cs="Times New Roman"/>
                <w:sz w:val="21"/>
              </w:rPr>
              <w:t>葛松</w:t>
            </w:r>
          </w:p>
        </w:tc>
        <w:tc>
          <w:tcPr>
            <w:tcW w:w="2760" w:type="dxa"/>
          </w:tcPr>
          <w:p w:rsidR="00C77A6B" w:rsidRPr="00D41D57" w:rsidRDefault="00962361">
            <w:pPr>
              <w:adjustRightInd w:val="0"/>
              <w:snapToGrid w:val="0"/>
              <w:spacing w:before="156" w:after="156" w:line="240" w:lineRule="auto"/>
              <w:ind w:firstLineChars="0" w:firstLine="0"/>
              <w:jc w:val="center"/>
              <w:rPr>
                <w:rFonts w:ascii="宋体" w:eastAsia="宋体" w:hAnsi="宋体" w:cs="Times New Roman"/>
                <w:sz w:val="21"/>
              </w:rPr>
            </w:pPr>
            <w:r w:rsidRPr="00D41D57">
              <w:rPr>
                <w:rFonts w:ascii="宋体" w:eastAsia="宋体" w:hAnsi="宋体" w:cs="Times New Roman"/>
                <w:sz w:val="21"/>
              </w:rPr>
              <w:t>江苏省海洋地质调查院</w:t>
            </w:r>
          </w:p>
        </w:tc>
        <w:tc>
          <w:tcPr>
            <w:tcW w:w="3924" w:type="dxa"/>
          </w:tcPr>
          <w:p w:rsidR="00C77A6B" w:rsidRPr="00D41D57" w:rsidRDefault="00962361">
            <w:pPr>
              <w:adjustRightInd w:val="0"/>
              <w:snapToGrid w:val="0"/>
              <w:spacing w:before="156" w:after="156" w:line="240" w:lineRule="auto"/>
              <w:ind w:firstLineChars="0" w:firstLine="0"/>
              <w:jc w:val="center"/>
              <w:rPr>
                <w:rFonts w:ascii="宋体" w:eastAsia="宋体" w:hAnsi="宋体" w:cs="Times New Roman"/>
                <w:sz w:val="21"/>
              </w:rPr>
            </w:pPr>
            <w:r w:rsidRPr="00D41D57">
              <w:rPr>
                <w:rFonts w:ascii="宋体" w:eastAsia="宋体" w:hAnsi="宋体" w:cs="Times New Roman"/>
                <w:sz w:val="21"/>
              </w:rPr>
              <w:t>全过程参与，重点参与</w:t>
            </w:r>
            <w:proofErr w:type="gramStart"/>
            <w:r w:rsidRPr="00D41D57">
              <w:rPr>
                <w:rFonts w:ascii="宋体" w:eastAsia="宋体" w:hAnsi="宋体" w:cs="Times New Roman"/>
                <w:sz w:val="21"/>
              </w:rPr>
              <w:t>预研究</w:t>
            </w:r>
            <w:proofErr w:type="gramEnd"/>
            <w:r w:rsidRPr="00D41D57">
              <w:rPr>
                <w:rFonts w:ascii="宋体" w:eastAsia="宋体" w:hAnsi="宋体" w:cs="Times New Roman"/>
                <w:sz w:val="21"/>
              </w:rPr>
              <w:t>及范围、指标等重要章节的确定</w:t>
            </w:r>
          </w:p>
        </w:tc>
      </w:tr>
      <w:tr w:rsidR="00C77A6B" w:rsidRPr="00D41D57" w:rsidTr="00F83965">
        <w:trPr>
          <w:trHeight w:val="454"/>
        </w:trPr>
        <w:tc>
          <w:tcPr>
            <w:tcW w:w="652" w:type="dxa"/>
          </w:tcPr>
          <w:p w:rsidR="00C77A6B" w:rsidRPr="00D41D57" w:rsidRDefault="00962361">
            <w:pPr>
              <w:adjustRightInd w:val="0"/>
              <w:snapToGrid w:val="0"/>
              <w:spacing w:before="156" w:after="156" w:line="240" w:lineRule="auto"/>
              <w:ind w:firstLineChars="0" w:firstLine="0"/>
              <w:jc w:val="center"/>
              <w:rPr>
                <w:rFonts w:ascii="宋体" w:eastAsia="宋体" w:hAnsi="宋体" w:cs="Times New Roman"/>
                <w:sz w:val="21"/>
              </w:rPr>
            </w:pPr>
            <w:r w:rsidRPr="00D41D57">
              <w:rPr>
                <w:rFonts w:ascii="宋体" w:eastAsia="宋体" w:hAnsi="宋体" w:cs="Times New Roman"/>
                <w:sz w:val="21"/>
              </w:rPr>
              <w:t>7</w:t>
            </w:r>
          </w:p>
        </w:tc>
        <w:tc>
          <w:tcPr>
            <w:tcW w:w="995" w:type="dxa"/>
          </w:tcPr>
          <w:p w:rsidR="00C77A6B" w:rsidRPr="00D41D57" w:rsidRDefault="00962361">
            <w:pPr>
              <w:adjustRightInd w:val="0"/>
              <w:snapToGrid w:val="0"/>
              <w:spacing w:before="156" w:after="156" w:line="240" w:lineRule="auto"/>
              <w:ind w:firstLineChars="0" w:firstLine="0"/>
              <w:jc w:val="center"/>
              <w:rPr>
                <w:rFonts w:ascii="宋体" w:eastAsia="宋体" w:hAnsi="宋体" w:cs="Times New Roman"/>
                <w:sz w:val="21"/>
              </w:rPr>
            </w:pPr>
            <w:r w:rsidRPr="00D41D57">
              <w:rPr>
                <w:rFonts w:ascii="宋体" w:eastAsia="宋体" w:hAnsi="宋体" w:cs="Times New Roman"/>
                <w:sz w:val="21"/>
              </w:rPr>
              <w:t>张刚</w:t>
            </w:r>
          </w:p>
        </w:tc>
        <w:tc>
          <w:tcPr>
            <w:tcW w:w="2760" w:type="dxa"/>
          </w:tcPr>
          <w:p w:rsidR="00C77A6B" w:rsidRPr="00D41D57" w:rsidRDefault="00962361">
            <w:pPr>
              <w:adjustRightInd w:val="0"/>
              <w:snapToGrid w:val="0"/>
              <w:spacing w:before="156" w:after="156" w:line="240" w:lineRule="auto"/>
              <w:ind w:firstLineChars="0" w:firstLine="0"/>
              <w:jc w:val="center"/>
              <w:rPr>
                <w:rFonts w:ascii="宋体" w:eastAsia="宋体" w:hAnsi="宋体" w:cs="Times New Roman"/>
                <w:sz w:val="21"/>
              </w:rPr>
            </w:pPr>
            <w:r w:rsidRPr="00D41D57">
              <w:rPr>
                <w:rFonts w:ascii="宋体" w:eastAsia="宋体" w:hAnsi="宋体" w:cs="Times New Roman"/>
                <w:sz w:val="21"/>
              </w:rPr>
              <w:t>江苏省海洋地质调查院</w:t>
            </w:r>
          </w:p>
        </w:tc>
        <w:tc>
          <w:tcPr>
            <w:tcW w:w="3924" w:type="dxa"/>
          </w:tcPr>
          <w:p w:rsidR="00C77A6B" w:rsidRPr="00D41D57" w:rsidRDefault="00962361">
            <w:pPr>
              <w:adjustRightInd w:val="0"/>
              <w:snapToGrid w:val="0"/>
              <w:spacing w:before="156" w:after="156" w:line="240" w:lineRule="auto"/>
              <w:ind w:firstLineChars="0" w:firstLine="0"/>
              <w:jc w:val="center"/>
              <w:rPr>
                <w:rFonts w:ascii="宋体" w:eastAsia="宋体" w:hAnsi="宋体" w:cs="Times New Roman"/>
                <w:sz w:val="21"/>
              </w:rPr>
            </w:pPr>
            <w:r w:rsidRPr="00D41D57">
              <w:rPr>
                <w:rFonts w:ascii="宋体" w:eastAsia="宋体" w:hAnsi="宋体" w:cs="Times New Roman"/>
                <w:sz w:val="21"/>
              </w:rPr>
              <w:t>标准草案的起草、报告编写内容确定等</w:t>
            </w:r>
          </w:p>
        </w:tc>
      </w:tr>
      <w:tr w:rsidR="00C77A6B" w:rsidRPr="00D41D57" w:rsidTr="00F83965">
        <w:trPr>
          <w:trHeight w:val="454"/>
        </w:trPr>
        <w:tc>
          <w:tcPr>
            <w:tcW w:w="652" w:type="dxa"/>
          </w:tcPr>
          <w:p w:rsidR="00C77A6B" w:rsidRPr="00D41D57" w:rsidRDefault="00962361">
            <w:pPr>
              <w:adjustRightInd w:val="0"/>
              <w:snapToGrid w:val="0"/>
              <w:spacing w:before="156" w:after="156" w:line="240" w:lineRule="auto"/>
              <w:ind w:firstLineChars="0" w:firstLine="0"/>
              <w:jc w:val="center"/>
              <w:rPr>
                <w:rFonts w:ascii="宋体" w:eastAsia="宋体" w:hAnsi="宋体" w:cs="Times New Roman"/>
                <w:sz w:val="21"/>
              </w:rPr>
            </w:pPr>
            <w:r w:rsidRPr="00D41D57">
              <w:rPr>
                <w:rFonts w:ascii="宋体" w:eastAsia="宋体" w:hAnsi="宋体" w:cs="Times New Roman"/>
                <w:sz w:val="21"/>
              </w:rPr>
              <w:t>8</w:t>
            </w:r>
          </w:p>
        </w:tc>
        <w:tc>
          <w:tcPr>
            <w:tcW w:w="995" w:type="dxa"/>
          </w:tcPr>
          <w:p w:rsidR="00C77A6B" w:rsidRPr="00D41D57" w:rsidRDefault="00962361">
            <w:pPr>
              <w:adjustRightInd w:val="0"/>
              <w:snapToGrid w:val="0"/>
              <w:spacing w:before="156" w:after="156" w:line="240" w:lineRule="auto"/>
              <w:ind w:firstLineChars="0" w:firstLine="0"/>
              <w:jc w:val="center"/>
              <w:rPr>
                <w:rFonts w:ascii="宋体" w:eastAsia="宋体" w:hAnsi="宋体" w:cs="Times New Roman"/>
                <w:sz w:val="21"/>
              </w:rPr>
            </w:pPr>
            <w:r w:rsidRPr="00D41D57">
              <w:rPr>
                <w:rFonts w:ascii="宋体" w:eastAsia="宋体" w:hAnsi="宋体" w:cs="Times New Roman"/>
                <w:sz w:val="21"/>
              </w:rPr>
              <w:t>彭修强</w:t>
            </w:r>
          </w:p>
        </w:tc>
        <w:tc>
          <w:tcPr>
            <w:tcW w:w="2760" w:type="dxa"/>
          </w:tcPr>
          <w:p w:rsidR="00C77A6B" w:rsidRPr="00D41D57" w:rsidRDefault="00962361">
            <w:pPr>
              <w:adjustRightInd w:val="0"/>
              <w:snapToGrid w:val="0"/>
              <w:spacing w:before="156" w:after="156" w:line="240" w:lineRule="auto"/>
              <w:ind w:firstLineChars="0" w:firstLine="0"/>
              <w:jc w:val="center"/>
              <w:rPr>
                <w:rFonts w:ascii="宋体" w:eastAsia="宋体" w:hAnsi="宋体" w:cs="Times New Roman"/>
                <w:sz w:val="21"/>
              </w:rPr>
            </w:pPr>
            <w:r w:rsidRPr="00D41D57">
              <w:rPr>
                <w:rFonts w:ascii="宋体" w:eastAsia="宋体" w:hAnsi="宋体" w:cs="Times New Roman"/>
                <w:sz w:val="21"/>
              </w:rPr>
              <w:t>江苏省海洋地质调查院</w:t>
            </w:r>
          </w:p>
        </w:tc>
        <w:tc>
          <w:tcPr>
            <w:tcW w:w="3924" w:type="dxa"/>
          </w:tcPr>
          <w:p w:rsidR="00C77A6B" w:rsidRPr="00D41D57" w:rsidRDefault="00962361">
            <w:pPr>
              <w:adjustRightInd w:val="0"/>
              <w:snapToGrid w:val="0"/>
              <w:spacing w:before="156" w:after="156" w:line="240" w:lineRule="auto"/>
              <w:ind w:firstLineChars="0" w:firstLine="0"/>
              <w:jc w:val="center"/>
              <w:rPr>
                <w:rFonts w:ascii="宋体" w:eastAsia="宋体" w:hAnsi="宋体" w:cs="Times New Roman"/>
                <w:sz w:val="21"/>
              </w:rPr>
            </w:pPr>
            <w:r w:rsidRPr="00D41D57">
              <w:rPr>
                <w:rFonts w:ascii="宋体" w:eastAsia="宋体" w:hAnsi="宋体" w:cs="Times New Roman"/>
                <w:sz w:val="21"/>
              </w:rPr>
              <w:t>标准草案的起草、报告编写内容确定等</w:t>
            </w:r>
          </w:p>
        </w:tc>
      </w:tr>
      <w:tr w:rsidR="00C77A6B" w:rsidRPr="00D41D57" w:rsidTr="00F83965">
        <w:trPr>
          <w:trHeight w:val="454"/>
        </w:trPr>
        <w:tc>
          <w:tcPr>
            <w:tcW w:w="652" w:type="dxa"/>
          </w:tcPr>
          <w:p w:rsidR="00C77A6B" w:rsidRPr="00D41D57" w:rsidRDefault="00962361">
            <w:pPr>
              <w:adjustRightInd w:val="0"/>
              <w:snapToGrid w:val="0"/>
              <w:spacing w:before="156" w:after="156" w:line="240" w:lineRule="auto"/>
              <w:ind w:firstLineChars="0" w:firstLine="0"/>
              <w:jc w:val="center"/>
              <w:rPr>
                <w:rFonts w:ascii="宋体" w:eastAsia="宋体" w:hAnsi="宋体" w:cs="Times New Roman"/>
                <w:sz w:val="21"/>
              </w:rPr>
            </w:pPr>
            <w:r w:rsidRPr="00D41D57">
              <w:rPr>
                <w:rFonts w:ascii="宋体" w:eastAsia="宋体" w:hAnsi="宋体" w:cs="Times New Roman"/>
                <w:sz w:val="21"/>
              </w:rPr>
              <w:t>9</w:t>
            </w:r>
          </w:p>
        </w:tc>
        <w:tc>
          <w:tcPr>
            <w:tcW w:w="995" w:type="dxa"/>
          </w:tcPr>
          <w:p w:rsidR="00C77A6B" w:rsidRPr="00D41D57" w:rsidRDefault="00962361">
            <w:pPr>
              <w:adjustRightInd w:val="0"/>
              <w:snapToGrid w:val="0"/>
              <w:spacing w:before="156" w:after="156" w:line="240" w:lineRule="auto"/>
              <w:ind w:firstLineChars="0" w:firstLine="0"/>
              <w:jc w:val="center"/>
              <w:rPr>
                <w:rFonts w:ascii="宋体" w:eastAsia="宋体" w:hAnsi="宋体" w:cs="Times New Roman"/>
                <w:sz w:val="21"/>
              </w:rPr>
            </w:pPr>
            <w:r w:rsidRPr="00D41D57">
              <w:rPr>
                <w:rFonts w:ascii="宋体" w:eastAsia="宋体" w:hAnsi="宋体" w:cs="Times New Roman"/>
                <w:sz w:val="21"/>
              </w:rPr>
              <w:t>鲁超</w:t>
            </w:r>
          </w:p>
        </w:tc>
        <w:tc>
          <w:tcPr>
            <w:tcW w:w="2760" w:type="dxa"/>
          </w:tcPr>
          <w:p w:rsidR="00C77A6B" w:rsidRPr="00D41D57" w:rsidRDefault="00962361">
            <w:pPr>
              <w:adjustRightInd w:val="0"/>
              <w:snapToGrid w:val="0"/>
              <w:spacing w:before="156" w:after="156" w:line="240" w:lineRule="auto"/>
              <w:ind w:firstLineChars="0" w:firstLine="0"/>
              <w:jc w:val="center"/>
              <w:rPr>
                <w:rFonts w:ascii="宋体" w:eastAsia="宋体" w:hAnsi="宋体" w:cs="Times New Roman"/>
                <w:sz w:val="21"/>
              </w:rPr>
            </w:pPr>
            <w:r w:rsidRPr="00D41D57">
              <w:rPr>
                <w:rFonts w:ascii="宋体" w:eastAsia="宋体" w:hAnsi="宋体" w:cs="Times New Roman"/>
                <w:sz w:val="21"/>
              </w:rPr>
              <w:t>江苏省海洋地质调查院</w:t>
            </w:r>
          </w:p>
        </w:tc>
        <w:tc>
          <w:tcPr>
            <w:tcW w:w="3924" w:type="dxa"/>
          </w:tcPr>
          <w:p w:rsidR="00C77A6B" w:rsidRPr="00D41D57" w:rsidRDefault="00962361">
            <w:pPr>
              <w:adjustRightInd w:val="0"/>
              <w:snapToGrid w:val="0"/>
              <w:spacing w:before="156" w:after="156" w:line="240" w:lineRule="auto"/>
              <w:ind w:firstLineChars="0" w:firstLine="0"/>
              <w:jc w:val="center"/>
              <w:rPr>
                <w:rFonts w:ascii="宋体" w:eastAsia="宋体" w:hAnsi="宋体" w:cs="Times New Roman"/>
                <w:sz w:val="21"/>
              </w:rPr>
            </w:pPr>
            <w:r w:rsidRPr="00D41D57">
              <w:rPr>
                <w:rFonts w:ascii="宋体" w:eastAsia="宋体" w:hAnsi="宋体" w:cs="Times New Roman"/>
                <w:sz w:val="21"/>
              </w:rPr>
              <w:t>标准草案的起草、技术参数的确定等</w:t>
            </w:r>
          </w:p>
        </w:tc>
      </w:tr>
      <w:tr w:rsidR="00C77A6B" w:rsidRPr="00D41D57" w:rsidTr="00F83965">
        <w:trPr>
          <w:trHeight w:val="454"/>
        </w:trPr>
        <w:tc>
          <w:tcPr>
            <w:tcW w:w="652" w:type="dxa"/>
          </w:tcPr>
          <w:p w:rsidR="00C77A6B" w:rsidRPr="00D41D57" w:rsidRDefault="00962361">
            <w:pPr>
              <w:adjustRightInd w:val="0"/>
              <w:snapToGrid w:val="0"/>
              <w:spacing w:before="156" w:after="156" w:line="240" w:lineRule="auto"/>
              <w:ind w:firstLineChars="0" w:firstLine="0"/>
              <w:jc w:val="center"/>
              <w:rPr>
                <w:rFonts w:ascii="宋体" w:eastAsia="宋体" w:hAnsi="宋体" w:cs="Times New Roman"/>
                <w:sz w:val="21"/>
              </w:rPr>
            </w:pPr>
            <w:r w:rsidRPr="00D41D57">
              <w:rPr>
                <w:rFonts w:ascii="宋体" w:eastAsia="宋体" w:hAnsi="宋体" w:cs="Times New Roman"/>
                <w:sz w:val="21"/>
              </w:rPr>
              <w:t>10</w:t>
            </w:r>
          </w:p>
        </w:tc>
        <w:tc>
          <w:tcPr>
            <w:tcW w:w="995" w:type="dxa"/>
          </w:tcPr>
          <w:p w:rsidR="00C77A6B" w:rsidRPr="00D41D57" w:rsidRDefault="00962361">
            <w:pPr>
              <w:adjustRightInd w:val="0"/>
              <w:snapToGrid w:val="0"/>
              <w:spacing w:before="156" w:after="156" w:line="240" w:lineRule="auto"/>
              <w:ind w:firstLineChars="0" w:firstLine="0"/>
              <w:jc w:val="center"/>
              <w:rPr>
                <w:rFonts w:ascii="宋体" w:eastAsia="宋体" w:hAnsi="宋体" w:cs="Times New Roman"/>
                <w:sz w:val="21"/>
              </w:rPr>
            </w:pPr>
            <w:r w:rsidRPr="00D41D57">
              <w:rPr>
                <w:rFonts w:ascii="宋体" w:eastAsia="宋体" w:hAnsi="宋体" w:cs="Times New Roman"/>
                <w:sz w:val="21"/>
              </w:rPr>
              <w:t>范彦斌</w:t>
            </w:r>
          </w:p>
        </w:tc>
        <w:tc>
          <w:tcPr>
            <w:tcW w:w="2760" w:type="dxa"/>
          </w:tcPr>
          <w:p w:rsidR="00C77A6B" w:rsidRPr="00D41D57" w:rsidRDefault="00962361">
            <w:pPr>
              <w:adjustRightInd w:val="0"/>
              <w:snapToGrid w:val="0"/>
              <w:spacing w:before="156" w:after="156" w:line="240" w:lineRule="auto"/>
              <w:ind w:firstLineChars="0" w:firstLine="0"/>
              <w:jc w:val="center"/>
              <w:rPr>
                <w:rFonts w:ascii="宋体" w:eastAsia="宋体" w:hAnsi="宋体" w:cs="Times New Roman"/>
                <w:sz w:val="21"/>
              </w:rPr>
            </w:pPr>
            <w:r w:rsidRPr="00D41D57">
              <w:rPr>
                <w:rFonts w:ascii="宋体" w:eastAsia="宋体" w:hAnsi="宋体" w:cs="Times New Roman"/>
                <w:sz w:val="21"/>
              </w:rPr>
              <w:t>江苏省海洋地质调查院</w:t>
            </w:r>
          </w:p>
        </w:tc>
        <w:tc>
          <w:tcPr>
            <w:tcW w:w="3924" w:type="dxa"/>
          </w:tcPr>
          <w:p w:rsidR="00C77A6B" w:rsidRPr="00D41D57" w:rsidRDefault="00962361">
            <w:pPr>
              <w:spacing w:before="156" w:after="156" w:line="240" w:lineRule="auto"/>
              <w:ind w:firstLineChars="0" w:firstLine="0"/>
              <w:jc w:val="center"/>
              <w:rPr>
                <w:rFonts w:ascii="宋体" w:eastAsia="宋体" w:hAnsi="宋体" w:cs="Times New Roman"/>
                <w:sz w:val="21"/>
              </w:rPr>
            </w:pPr>
            <w:r w:rsidRPr="00D41D57">
              <w:rPr>
                <w:rFonts w:ascii="宋体" w:eastAsia="宋体" w:hAnsi="宋体" w:cs="Times New Roman"/>
                <w:sz w:val="21"/>
              </w:rPr>
              <w:t>标准草案的起草，现有技术标准查新等</w:t>
            </w:r>
          </w:p>
        </w:tc>
      </w:tr>
      <w:tr w:rsidR="00C77A6B" w:rsidRPr="00D41D57" w:rsidTr="00F83965">
        <w:trPr>
          <w:trHeight w:val="454"/>
        </w:trPr>
        <w:tc>
          <w:tcPr>
            <w:tcW w:w="652" w:type="dxa"/>
          </w:tcPr>
          <w:p w:rsidR="00C77A6B" w:rsidRPr="00D41D57" w:rsidRDefault="00962361">
            <w:pPr>
              <w:adjustRightInd w:val="0"/>
              <w:snapToGrid w:val="0"/>
              <w:spacing w:before="156" w:after="156" w:line="240" w:lineRule="auto"/>
              <w:ind w:firstLineChars="0" w:firstLine="0"/>
              <w:jc w:val="center"/>
              <w:rPr>
                <w:rFonts w:ascii="宋体" w:eastAsia="宋体" w:hAnsi="宋体" w:cs="Times New Roman"/>
                <w:sz w:val="21"/>
              </w:rPr>
            </w:pPr>
            <w:r w:rsidRPr="00D41D57">
              <w:rPr>
                <w:rFonts w:ascii="宋体" w:eastAsia="宋体" w:hAnsi="宋体" w:cs="Times New Roman"/>
                <w:sz w:val="21"/>
              </w:rPr>
              <w:t>11</w:t>
            </w:r>
          </w:p>
        </w:tc>
        <w:tc>
          <w:tcPr>
            <w:tcW w:w="995" w:type="dxa"/>
          </w:tcPr>
          <w:p w:rsidR="00C77A6B" w:rsidRPr="00D41D57" w:rsidRDefault="00962361">
            <w:pPr>
              <w:adjustRightInd w:val="0"/>
              <w:snapToGrid w:val="0"/>
              <w:spacing w:before="156" w:after="156" w:line="240" w:lineRule="auto"/>
              <w:ind w:firstLineChars="0" w:firstLine="0"/>
              <w:jc w:val="center"/>
              <w:rPr>
                <w:rFonts w:ascii="宋体" w:eastAsia="宋体" w:hAnsi="宋体" w:cs="Times New Roman"/>
                <w:sz w:val="21"/>
              </w:rPr>
            </w:pPr>
            <w:r w:rsidRPr="00D41D57">
              <w:rPr>
                <w:rFonts w:ascii="宋体" w:eastAsia="宋体" w:hAnsi="宋体" w:cs="Times New Roman"/>
                <w:sz w:val="21"/>
              </w:rPr>
              <w:t>刘宪光</w:t>
            </w:r>
          </w:p>
        </w:tc>
        <w:tc>
          <w:tcPr>
            <w:tcW w:w="2760" w:type="dxa"/>
          </w:tcPr>
          <w:p w:rsidR="00C77A6B" w:rsidRPr="00D41D57" w:rsidRDefault="00962361">
            <w:pPr>
              <w:adjustRightInd w:val="0"/>
              <w:snapToGrid w:val="0"/>
              <w:spacing w:before="156" w:after="156" w:line="240" w:lineRule="auto"/>
              <w:ind w:firstLineChars="0" w:firstLine="0"/>
              <w:jc w:val="center"/>
              <w:rPr>
                <w:rFonts w:ascii="宋体" w:eastAsia="宋体" w:hAnsi="宋体" w:cs="Times New Roman"/>
                <w:sz w:val="21"/>
              </w:rPr>
            </w:pPr>
            <w:r w:rsidRPr="00D41D57">
              <w:rPr>
                <w:rFonts w:ascii="宋体" w:eastAsia="宋体" w:hAnsi="宋体" w:cs="Times New Roman"/>
                <w:sz w:val="21"/>
              </w:rPr>
              <w:t>江苏省海洋地质调查院</w:t>
            </w:r>
          </w:p>
        </w:tc>
        <w:tc>
          <w:tcPr>
            <w:tcW w:w="3924" w:type="dxa"/>
          </w:tcPr>
          <w:p w:rsidR="00C77A6B" w:rsidRPr="00D41D57" w:rsidRDefault="00962361">
            <w:pPr>
              <w:spacing w:before="156" w:after="156" w:line="240" w:lineRule="auto"/>
              <w:ind w:firstLineChars="0" w:firstLine="0"/>
              <w:jc w:val="center"/>
              <w:rPr>
                <w:rFonts w:ascii="宋体" w:eastAsia="宋体" w:hAnsi="宋体" w:cs="Times New Roman"/>
                <w:sz w:val="21"/>
              </w:rPr>
            </w:pPr>
            <w:r w:rsidRPr="00D41D57">
              <w:rPr>
                <w:rFonts w:ascii="宋体" w:eastAsia="宋体" w:hAnsi="宋体" w:cs="Times New Roman"/>
                <w:sz w:val="21"/>
              </w:rPr>
              <w:t>标准草案的起草、指标权重确定等</w:t>
            </w:r>
          </w:p>
        </w:tc>
      </w:tr>
      <w:tr w:rsidR="00C77A6B" w:rsidRPr="00D41D57" w:rsidTr="00F83965">
        <w:trPr>
          <w:trHeight w:val="454"/>
        </w:trPr>
        <w:tc>
          <w:tcPr>
            <w:tcW w:w="652" w:type="dxa"/>
          </w:tcPr>
          <w:p w:rsidR="00C77A6B" w:rsidRPr="00D41D57" w:rsidRDefault="00962361">
            <w:pPr>
              <w:adjustRightInd w:val="0"/>
              <w:snapToGrid w:val="0"/>
              <w:spacing w:before="156" w:after="156" w:line="240" w:lineRule="auto"/>
              <w:ind w:firstLineChars="0" w:firstLine="0"/>
              <w:jc w:val="center"/>
              <w:rPr>
                <w:rFonts w:ascii="宋体" w:eastAsia="宋体" w:hAnsi="宋体" w:cs="Times New Roman"/>
                <w:sz w:val="21"/>
              </w:rPr>
            </w:pPr>
            <w:r w:rsidRPr="00D41D57">
              <w:rPr>
                <w:rFonts w:ascii="宋体" w:eastAsia="宋体" w:hAnsi="宋体" w:cs="Times New Roman"/>
                <w:sz w:val="21"/>
              </w:rPr>
              <w:t>12</w:t>
            </w:r>
          </w:p>
        </w:tc>
        <w:tc>
          <w:tcPr>
            <w:tcW w:w="995" w:type="dxa"/>
          </w:tcPr>
          <w:p w:rsidR="00C77A6B" w:rsidRPr="00D41D57" w:rsidRDefault="00962361">
            <w:pPr>
              <w:adjustRightInd w:val="0"/>
              <w:snapToGrid w:val="0"/>
              <w:spacing w:before="156" w:after="156" w:line="240" w:lineRule="auto"/>
              <w:ind w:firstLineChars="0" w:firstLine="0"/>
              <w:jc w:val="center"/>
              <w:rPr>
                <w:rFonts w:ascii="宋体" w:eastAsia="宋体" w:hAnsi="宋体" w:cs="Times New Roman"/>
                <w:sz w:val="21"/>
              </w:rPr>
            </w:pPr>
            <w:r w:rsidRPr="00D41D57">
              <w:rPr>
                <w:rFonts w:ascii="宋体" w:eastAsia="宋体" w:hAnsi="宋体" w:cs="Times New Roman"/>
                <w:sz w:val="21"/>
              </w:rPr>
              <w:t>张圆圆</w:t>
            </w:r>
          </w:p>
        </w:tc>
        <w:tc>
          <w:tcPr>
            <w:tcW w:w="2760" w:type="dxa"/>
          </w:tcPr>
          <w:p w:rsidR="00C77A6B" w:rsidRPr="00D41D57" w:rsidRDefault="00962361">
            <w:pPr>
              <w:adjustRightInd w:val="0"/>
              <w:snapToGrid w:val="0"/>
              <w:spacing w:before="156" w:after="156" w:line="240" w:lineRule="auto"/>
              <w:ind w:firstLineChars="0" w:firstLine="0"/>
              <w:jc w:val="center"/>
              <w:rPr>
                <w:rFonts w:ascii="宋体" w:eastAsia="宋体" w:hAnsi="宋体" w:cs="Times New Roman"/>
                <w:sz w:val="21"/>
              </w:rPr>
            </w:pPr>
            <w:r w:rsidRPr="00D41D57">
              <w:rPr>
                <w:rFonts w:ascii="宋体" w:eastAsia="宋体" w:hAnsi="宋体" w:cs="Times New Roman"/>
                <w:sz w:val="21"/>
              </w:rPr>
              <w:t>南京大学</w:t>
            </w:r>
          </w:p>
        </w:tc>
        <w:tc>
          <w:tcPr>
            <w:tcW w:w="3924" w:type="dxa"/>
          </w:tcPr>
          <w:p w:rsidR="00C77A6B" w:rsidRPr="00D41D57" w:rsidRDefault="00962361">
            <w:pPr>
              <w:spacing w:before="156" w:after="156" w:line="240" w:lineRule="auto"/>
              <w:ind w:firstLineChars="0" w:firstLine="0"/>
              <w:jc w:val="center"/>
              <w:rPr>
                <w:rFonts w:ascii="宋体" w:eastAsia="宋体" w:hAnsi="宋体" w:cs="Times New Roman"/>
                <w:sz w:val="21"/>
              </w:rPr>
            </w:pPr>
            <w:r w:rsidRPr="00D41D57">
              <w:rPr>
                <w:rFonts w:ascii="宋体" w:eastAsia="宋体" w:hAnsi="宋体" w:cs="Times New Roman"/>
                <w:sz w:val="21"/>
              </w:rPr>
              <w:t>标准草案的起草、监测评估指标确定等</w:t>
            </w:r>
          </w:p>
        </w:tc>
      </w:tr>
      <w:tr w:rsidR="00C77A6B" w:rsidRPr="00D41D57" w:rsidTr="00F83965">
        <w:trPr>
          <w:trHeight w:val="454"/>
        </w:trPr>
        <w:tc>
          <w:tcPr>
            <w:tcW w:w="652" w:type="dxa"/>
          </w:tcPr>
          <w:p w:rsidR="00C77A6B" w:rsidRPr="00D41D57" w:rsidRDefault="00962361">
            <w:pPr>
              <w:adjustRightInd w:val="0"/>
              <w:snapToGrid w:val="0"/>
              <w:spacing w:before="156" w:after="156" w:line="240" w:lineRule="auto"/>
              <w:ind w:firstLineChars="0" w:firstLine="0"/>
              <w:jc w:val="center"/>
              <w:rPr>
                <w:rFonts w:ascii="宋体" w:eastAsia="宋体" w:hAnsi="宋体" w:cs="Times New Roman"/>
                <w:sz w:val="21"/>
              </w:rPr>
            </w:pPr>
            <w:r w:rsidRPr="00D41D57">
              <w:rPr>
                <w:rFonts w:ascii="宋体" w:eastAsia="宋体" w:hAnsi="宋体" w:cs="Times New Roman"/>
                <w:sz w:val="21"/>
              </w:rPr>
              <w:t>13</w:t>
            </w:r>
          </w:p>
        </w:tc>
        <w:tc>
          <w:tcPr>
            <w:tcW w:w="995" w:type="dxa"/>
          </w:tcPr>
          <w:p w:rsidR="00C77A6B" w:rsidRPr="00D41D57" w:rsidRDefault="00962361">
            <w:pPr>
              <w:adjustRightInd w:val="0"/>
              <w:snapToGrid w:val="0"/>
              <w:spacing w:before="156" w:after="156" w:line="240" w:lineRule="auto"/>
              <w:ind w:firstLineChars="0" w:firstLine="0"/>
              <w:jc w:val="center"/>
              <w:rPr>
                <w:rFonts w:ascii="宋体" w:eastAsia="宋体" w:hAnsi="宋体" w:cs="Times New Roman"/>
                <w:sz w:val="21"/>
              </w:rPr>
            </w:pPr>
            <w:r w:rsidRPr="00D41D57">
              <w:rPr>
                <w:rFonts w:ascii="宋体" w:eastAsia="宋体" w:hAnsi="宋体" w:cs="Times New Roman"/>
                <w:sz w:val="21"/>
              </w:rPr>
              <w:t>罗敏</w:t>
            </w:r>
          </w:p>
        </w:tc>
        <w:tc>
          <w:tcPr>
            <w:tcW w:w="2760" w:type="dxa"/>
          </w:tcPr>
          <w:p w:rsidR="00C77A6B" w:rsidRPr="00D41D57" w:rsidRDefault="00962361">
            <w:pPr>
              <w:adjustRightInd w:val="0"/>
              <w:snapToGrid w:val="0"/>
              <w:spacing w:before="156" w:after="156" w:line="240" w:lineRule="auto"/>
              <w:ind w:firstLineChars="0" w:firstLine="0"/>
              <w:jc w:val="center"/>
              <w:rPr>
                <w:rFonts w:ascii="宋体" w:eastAsia="宋体" w:hAnsi="宋体" w:cs="Times New Roman"/>
                <w:sz w:val="21"/>
              </w:rPr>
            </w:pPr>
            <w:r w:rsidRPr="00D41D57">
              <w:rPr>
                <w:rFonts w:ascii="宋体" w:eastAsia="宋体" w:hAnsi="宋体" w:cs="Times New Roman"/>
                <w:sz w:val="21"/>
              </w:rPr>
              <w:t>江苏省海洋地质调查院</w:t>
            </w:r>
          </w:p>
        </w:tc>
        <w:tc>
          <w:tcPr>
            <w:tcW w:w="3924" w:type="dxa"/>
          </w:tcPr>
          <w:p w:rsidR="00C77A6B" w:rsidRPr="00D41D57" w:rsidRDefault="00962361">
            <w:pPr>
              <w:spacing w:before="156" w:after="156" w:line="240" w:lineRule="auto"/>
              <w:ind w:firstLineChars="0" w:firstLine="0"/>
              <w:jc w:val="center"/>
              <w:rPr>
                <w:rFonts w:ascii="宋体" w:eastAsia="宋体" w:hAnsi="宋体" w:cs="Times New Roman"/>
                <w:sz w:val="21"/>
              </w:rPr>
            </w:pPr>
            <w:r w:rsidRPr="00D41D57">
              <w:rPr>
                <w:rFonts w:ascii="宋体" w:eastAsia="宋体" w:hAnsi="宋体" w:cs="Times New Roman"/>
                <w:sz w:val="21"/>
              </w:rPr>
              <w:t>标准草案的起草、征求意见整理等</w:t>
            </w:r>
          </w:p>
        </w:tc>
      </w:tr>
      <w:tr w:rsidR="00C77A6B" w:rsidRPr="00D41D57" w:rsidTr="00F83965">
        <w:trPr>
          <w:trHeight w:val="454"/>
        </w:trPr>
        <w:tc>
          <w:tcPr>
            <w:tcW w:w="652" w:type="dxa"/>
          </w:tcPr>
          <w:p w:rsidR="00C77A6B" w:rsidRPr="00D41D57" w:rsidRDefault="00962361">
            <w:pPr>
              <w:adjustRightInd w:val="0"/>
              <w:snapToGrid w:val="0"/>
              <w:spacing w:before="156" w:after="156" w:line="240" w:lineRule="auto"/>
              <w:ind w:firstLineChars="0" w:firstLine="0"/>
              <w:jc w:val="center"/>
              <w:rPr>
                <w:rFonts w:ascii="宋体" w:eastAsia="宋体" w:hAnsi="宋体" w:cs="Times New Roman"/>
                <w:sz w:val="21"/>
              </w:rPr>
            </w:pPr>
            <w:r w:rsidRPr="00D41D57">
              <w:rPr>
                <w:rFonts w:ascii="宋体" w:eastAsia="宋体" w:hAnsi="宋体" w:cs="Times New Roman"/>
                <w:sz w:val="21"/>
              </w:rPr>
              <w:lastRenderedPageBreak/>
              <w:t>14</w:t>
            </w:r>
          </w:p>
        </w:tc>
        <w:tc>
          <w:tcPr>
            <w:tcW w:w="995" w:type="dxa"/>
          </w:tcPr>
          <w:p w:rsidR="00C77A6B" w:rsidRPr="00D41D57" w:rsidRDefault="00962361">
            <w:pPr>
              <w:adjustRightInd w:val="0"/>
              <w:snapToGrid w:val="0"/>
              <w:spacing w:before="156" w:after="156" w:line="240" w:lineRule="auto"/>
              <w:ind w:firstLineChars="0" w:firstLine="0"/>
              <w:jc w:val="center"/>
              <w:rPr>
                <w:rFonts w:ascii="宋体" w:eastAsia="宋体" w:hAnsi="宋体" w:cs="Times New Roman"/>
                <w:sz w:val="21"/>
              </w:rPr>
            </w:pPr>
            <w:r w:rsidRPr="00D41D57">
              <w:rPr>
                <w:rFonts w:ascii="宋体" w:eastAsia="宋体" w:hAnsi="宋体" w:cs="Times New Roman"/>
                <w:sz w:val="21"/>
              </w:rPr>
              <w:t>张亚楠</w:t>
            </w:r>
          </w:p>
        </w:tc>
        <w:tc>
          <w:tcPr>
            <w:tcW w:w="2760" w:type="dxa"/>
          </w:tcPr>
          <w:p w:rsidR="00C77A6B" w:rsidRPr="00D41D57" w:rsidRDefault="00962361">
            <w:pPr>
              <w:adjustRightInd w:val="0"/>
              <w:snapToGrid w:val="0"/>
              <w:spacing w:before="156" w:after="156" w:line="240" w:lineRule="auto"/>
              <w:ind w:firstLineChars="0" w:firstLine="0"/>
              <w:jc w:val="center"/>
              <w:rPr>
                <w:rFonts w:ascii="宋体" w:eastAsia="宋体" w:hAnsi="宋体" w:cs="Times New Roman"/>
                <w:sz w:val="21"/>
              </w:rPr>
            </w:pPr>
            <w:r w:rsidRPr="00D41D57">
              <w:rPr>
                <w:rFonts w:ascii="宋体" w:eastAsia="宋体" w:hAnsi="宋体" w:cs="Times New Roman"/>
                <w:sz w:val="21"/>
              </w:rPr>
              <w:t>盐城市湿地和世界自然遗产保护管理中心</w:t>
            </w:r>
          </w:p>
        </w:tc>
        <w:tc>
          <w:tcPr>
            <w:tcW w:w="3924" w:type="dxa"/>
          </w:tcPr>
          <w:p w:rsidR="00C77A6B" w:rsidRPr="00D41D57" w:rsidRDefault="00962361">
            <w:pPr>
              <w:adjustRightInd w:val="0"/>
              <w:snapToGrid w:val="0"/>
              <w:spacing w:before="156" w:after="156" w:line="240" w:lineRule="auto"/>
              <w:ind w:firstLineChars="0" w:firstLine="0"/>
              <w:jc w:val="center"/>
              <w:rPr>
                <w:rFonts w:ascii="宋体" w:eastAsia="宋体" w:hAnsi="宋体" w:cs="Times New Roman"/>
                <w:sz w:val="21"/>
              </w:rPr>
            </w:pPr>
            <w:r w:rsidRPr="00D41D57">
              <w:rPr>
                <w:rFonts w:ascii="宋体" w:eastAsia="宋体" w:hAnsi="宋体" w:cs="Times New Roman"/>
                <w:sz w:val="21"/>
              </w:rPr>
              <w:t>标准草案的起草</w:t>
            </w:r>
          </w:p>
        </w:tc>
      </w:tr>
      <w:tr w:rsidR="00C77A6B" w:rsidRPr="00D41D57" w:rsidTr="00F83965">
        <w:trPr>
          <w:trHeight w:val="454"/>
        </w:trPr>
        <w:tc>
          <w:tcPr>
            <w:tcW w:w="652" w:type="dxa"/>
          </w:tcPr>
          <w:p w:rsidR="00C77A6B" w:rsidRPr="00D41D57" w:rsidRDefault="00962361">
            <w:pPr>
              <w:adjustRightInd w:val="0"/>
              <w:snapToGrid w:val="0"/>
              <w:spacing w:before="156" w:after="156" w:line="240" w:lineRule="auto"/>
              <w:ind w:firstLineChars="0" w:firstLine="0"/>
              <w:jc w:val="center"/>
              <w:rPr>
                <w:rFonts w:ascii="宋体" w:eastAsia="宋体" w:hAnsi="宋体" w:cs="Times New Roman"/>
                <w:sz w:val="21"/>
              </w:rPr>
            </w:pPr>
            <w:r w:rsidRPr="00D41D57">
              <w:rPr>
                <w:rFonts w:ascii="宋体" w:eastAsia="宋体" w:hAnsi="宋体" w:cs="Times New Roman"/>
                <w:sz w:val="21"/>
              </w:rPr>
              <w:t>15</w:t>
            </w:r>
          </w:p>
        </w:tc>
        <w:tc>
          <w:tcPr>
            <w:tcW w:w="995" w:type="dxa"/>
          </w:tcPr>
          <w:p w:rsidR="00C77A6B" w:rsidRPr="00D41D57" w:rsidRDefault="00962361">
            <w:pPr>
              <w:adjustRightInd w:val="0"/>
              <w:snapToGrid w:val="0"/>
              <w:spacing w:before="156" w:after="156" w:line="240" w:lineRule="auto"/>
              <w:ind w:firstLineChars="0" w:firstLine="0"/>
              <w:jc w:val="center"/>
              <w:rPr>
                <w:rFonts w:ascii="宋体" w:eastAsia="宋体" w:hAnsi="宋体" w:cs="Times New Roman"/>
                <w:sz w:val="21"/>
              </w:rPr>
            </w:pPr>
            <w:r w:rsidRPr="00D41D57">
              <w:rPr>
                <w:rFonts w:ascii="宋体" w:eastAsia="宋体" w:hAnsi="宋体" w:cs="Times New Roman"/>
                <w:sz w:val="21"/>
              </w:rPr>
              <w:t>江雯</w:t>
            </w:r>
          </w:p>
        </w:tc>
        <w:tc>
          <w:tcPr>
            <w:tcW w:w="2760" w:type="dxa"/>
          </w:tcPr>
          <w:p w:rsidR="00C77A6B" w:rsidRPr="00D41D57" w:rsidRDefault="00962361">
            <w:pPr>
              <w:adjustRightInd w:val="0"/>
              <w:snapToGrid w:val="0"/>
              <w:spacing w:before="156" w:after="156" w:line="240" w:lineRule="auto"/>
              <w:ind w:firstLineChars="0" w:firstLine="0"/>
              <w:jc w:val="center"/>
              <w:rPr>
                <w:rFonts w:ascii="宋体" w:eastAsia="宋体" w:hAnsi="宋体" w:cs="Times New Roman"/>
                <w:sz w:val="21"/>
              </w:rPr>
            </w:pPr>
            <w:r w:rsidRPr="00D41D57">
              <w:rPr>
                <w:rFonts w:ascii="宋体" w:eastAsia="宋体" w:hAnsi="宋体" w:cs="Times New Roman"/>
                <w:sz w:val="21"/>
              </w:rPr>
              <w:t>江苏省海洋地质调查院</w:t>
            </w:r>
          </w:p>
        </w:tc>
        <w:tc>
          <w:tcPr>
            <w:tcW w:w="3924" w:type="dxa"/>
          </w:tcPr>
          <w:p w:rsidR="00C77A6B" w:rsidRPr="00D41D57" w:rsidRDefault="00962361">
            <w:pPr>
              <w:adjustRightInd w:val="0"/>
              <w:snapToGrid w:val="0"/>
              <w:spacing w:before="156" w:after="156" w:line="240" w:lineRule="auto"/>
              <w:ind w:firstLineChars="0" w:firstLine="0"/>
              <w:jc w:val="center"/>
              <w:rPr>
                <w:rFonts w:ascii="宋体" w:eastAsia="宋体" w:hAnsi="宋体" w:cs="Times New Roman"/>
                <w:sz w:val="21"/>
              </w:rPr>
            </w:pPr>
            <w:r w:rsidRPr="00D41D57">
              <w:rPr>
                <w:rFonts w:ascii="宋体" w:eastAsia="宋体" w:hAnsi="宋体" w:cs="Times New Roman"/>
                <w:sz w:val="21"/>
              </w:rPr>
              <w:t>参与标准过程讨论、标准送审讨论稿修改等工作</w:t>
            </w:r>
          </w:p>
        </w:tc>
      </w:tr>
      <w:tr w:rsidR="00C77A6B" w:rsidRPr="00D41D57" w:rsidTr="00F83965">
        <w:trPr>
          <w:trHeight w:val="454"/>
        </w:trPr>
        <w:tc>
          <w:tcPr>
            <w:tcW w:w="652" w:type="dxa"/>
          </w:tcPr>
          <w:p w:rsidR="00C77A6B" w:rsidRPr="00D41D57" w:rsidRDefault="00962361">
            <w:pPr>
              <w:adjustRightInd w:val="0"/>
              <w:snapToGrid w:val="0"/>
              <w:spacing w:before="156" w:after="156" w:line="240" w:lineRule="auto"/>
              <w:ind w:firstLineChars="0" w:firstLine="0"/>
              <w:jc w:val="center"/>
              <w:rPr>
                <w:rFonts w:ascii="宋体" w:eastAsia="宋体" w:hAnsi="宋体" w:cs="Times New Roman"/>
                <w:sz w:val="21"/>
              </w:rPr>
            </w:pPr>
            <w:r w:rsidRPr="00D41D57">
              <w:rPr>
                <w:rFonts w:ascii="宋体" w:eastAsia="宋体" w:hAnsi="宋体" w:cs="Times New Roman"/>
                <w:sz w:val="21"/>
              </w:rPr>
              <w:t>16</w:t>
            </w:r>
          </w:p>
        </w:tc>
        <w:tc>
          <w:tcPr>
            <w:tcW w:w="995" w:type="dxa"/>
          </w:tcPr>
          <w:p w:rsidR="00C77A6B" w:rsidRPr="00D41D57" w:rsidRDefault="00962361">
            <w:pPr>
              <w:adjustRightInd w:val="0"/>
              <w:snapToGrid w:val="0"/>
              <w:spacing w:before="156" w:after="156" w:line="240" w:lineRule="auto"/>
              <w:ind w:firstLineChars="0" w:firstLine="0"/>
              <w:jc w:val="center"/>
              <w:rPr>
                <w:rFonts w:ascii="宋体" w:eastAsia="宋体" w:hAnsi="宋体" w:cs="Times New Roman"/>
                <w:sz w:val="21"/>
              </w:rPr>
            </w:pPr>
            <w:r w:rsidRPr="00D41D57">
              <w:rPr>
                <w:rFonts w:ascii="宋体" w:eastAsia="宋体" w:hAnsi="宋体" w:cs="Times New Roman"/>
                <w:sz w:val="21"/>
              </w:rPr>
              <w:t>孙祝友</w:t>
            </w:r>
          </w:p>
        </w:tc>
        <w:tc>
          <w:tcPr>
            <w:tcW w:w="2760" w:type="dxa"/>
          </w:tcPr>
          <w:p w:rsidR="00C77A6B" w:rsidRPr="00D41D57" w:rsidRDefault="00962361">
            <w:pPr>
              <w:adjustRightInd w:val="0"/>
              <w:snapToGrid w:val="0"/>
              <w:spacing w:before="156" w:after="156" w:line="240" w:lineRule="auto"/>
              <w:ind w:firstLineChars="0" w:firstLine="0"/>
              <w:jc w:val="center"/>
              <w:rPr>
                <w:rFonts w:ascii="宋体" w:eastAsia="宋体" w:hAnsi="宋体" w:cs="Times New Roman"/>
                <w:sz w:val="21"/>
              </w:rPr>
            </w:pPr>
            <w:r w:rsidRPr="00D41D57">
              <w:rPr>
                <w:rFonts w:ascii="宋体" w:eastAsia="宋体" w:hAnsi="宋体" w:cs="Times New Roman"/>
                <w:sz w:val="21"/>
              </w:rPr>
              <w:t>江苏省海洋地质调查院</w:t>
            </w:r>
          </w:p>
        </w:tc>
        <w:tc>
          <w:tcPr>
            <w:tcW w:w="3924" w:type="dxa"/>
          </w:tcPr>
          <w:p w:rsidR="00C77A6B" w:rsidRPr="00D41D57" w:rsidRDefault="00962361">
            <w:pPr>
              <w:spacing w:before="156" w:after="156" w:line="240" w:lineRule="auto"/>
              <w:ind w:firstLineChars="0" w:firstLine="0"/>
              <w:jc w:val="center"/>
              <w:rPr>
                <w:rFonts w:ascii="宋体" w:eastAsia="宋体" w:hAnsi="宋体" w:cs="Times New Roman"/>
                <w:sz w:val="21"/>
              </w:rPr>
            </w:pPr>
            <w:r w:rsidRPr="00D41D57">
              <w:rPr>
                <w:rFonts w:ascii="宋体" w:eastAsia="宋体" w:hAnsi="宋体" w:cs="Times New Roman"/>
                <w:sz w:val="21"/>
              </w:rPr>
              <w:t>标准草案的起草及修改工作</w:t>
            </w:r>
          </w:p>
        </w:tc>
      </w:tr>
      <w:tr w:rsidR="00C77A6B" w:rsidRPr="00D41D57" w:rsidTr="00F83965">
        <w:trPr>
          <w:trHeight w:val="454"/>
        </w:trPr>
        <w:tc>
          <w:tcPr>
            <w:tcW w:w="652" w:type="dxa"/>
          </w:tcPr>
          <w:p w:rsidR="00C77A6B" w:rsidRPr="00D41D57" w:rsidRDefault="00962361">
            <w:pPr>
              <w:adjustRightInd w:val="0"/>
              <w:snapToGrid w:val="0"/>
              <w:spacing w:before="156" w:after="156" w:line="240" w:lineRule="auto"/>
              <w:ind w:firstLineChars="0" w:firstLine="0"/>
              <w:jc w:val="center"/>
              <w:rPr>
                <w:rFonts w:ascii="宋体" w:eastAsia="宋体" w:hAnsi="宋体" w:cs="Times New Roman"/>
                <w:sz w:val="21"/>
              </w:rPr>
            </w:pPr>
            <w:r w:rsidRPr="00D41D57">
              <w:rPr>
                <w:rFonts w:ascii="宋体" w:eastAsia="宋体" w:hAnsi="宋体" w:cs="Times New Roman"/>
                <w:sz w:val="21"/>
              </w:rPr>
              <w:t>17</w:t>
            </w:r>
          </w:p>
        </w:tc>
        <w:tc>
          <w:tcPr>
            <w:tcW w:w="995" w:type="dxa"/>
          </w:tcPr>
          <w:p w:rsidR="00C77A6B" w:rsidRPr="00D41D57" w:rsidRDefault="00962361">
            <w:pPr>
              <w:adjustRightInd w:val="0"/>
              <w:snapToGrid w:val="0"/>
              <w:spacing w:before="156" w:after="156" w:line="240" w:lineRule="auto"/>
              <w:ind w:firstLineChars="0" w:firstLine="0"/>
              <w:jc w:val="center"/>
              <w:rPr>
                <w:rFonts w:ascii="宋体" w:eastAsia="宋体" w:hAnsi="宋体" w:cs="Times New Roman"/>
                <w:sz w:val="21"/>
              </w:rPr>
            </w:pPr>
            <w:r w:rsidRPr="00D41D57">
              <w:rPr>
                <w:rFonts w:ascii="宋体" w:eastAsia="宋体" w:hAnsi="宋体" w:cs="Times New Roman"/>
                <w:sz w:val="21"/>
              </w:rPr>
              <w:t>张留栓</w:t>
            </w:r>
          </w:p>
        </w:tc>
        <w:tc>
          <w:tcPr>
            <w:tcW w:w="2760" w:type="dxa"/>
          </w:tcPr>
          <w:p w:rsidR="00C77A6B" w:rsidRPr="00D41D57" w:rsidRDefault="00962361">
            <w:pPr>
              <w:adjustRightInd w:val="0"/>
              <w:snapToGrid w:val="0"/>
              <w:spacing w:before="156" w:after="156" w:line="240" w:lineRule="auto"/>
              <w:ind w:firstLineChars="0" w:firstLine="0"/>
              <w:jc w:val="center"/>
              <w:rPr>
                <w:rFonts w:ascii="宋体" w:eastAsia="宋体" w:hAnsi="宋体" w:cs="Times New Roman"/>
                <w:sz w:val="21"/>
              </w:rPr>
            </w:pPr>
            <w:r w:rsidRPr="00D41D57">
              <w:rPr>
                <w:rFonts w:ascii="宋体" w:eastAsia="宋体" w:hAnsi="宋体" w:cs="Times New Roman"/>
                <w:sz w:val="21"/>
              </w:rPr>
              <w:t>盐城市湿地和世界自然遗产保护管理中心</w:t>
            </w:r>
          </w:p>
        </w:tc>
        <w:tc>
          <w:tcPr>
            <w:tcW w:w="3924" w:type="dxa"/>
          </w:tcPr>
          <w:p w:rsidR="00C77A6B" w:rsidRPr="00D41D57" w:rsidRDefault="00962361">
            <w:pPr>
              <w:spacing w:before="156" w:after="156" w:line="240" w:lineRule="auto"/>
              <w:ind w:firstLineChars="0" w:firstLine="0"/>
              <w:jc w:val="center"/>
              <w:rPr>
                <w:rFonts w:ascii="宋体" w:eastAsia="宋体" w:hAnsi="宋体" w:cs="Times New Roman"/>
                <w:sz w:val="21"/>
              </w:rPr>
            </w:pPr>
            <w:r w:rsidRPr="00D41D57">
              <w:rPr>
                <w:rFonts w:ascii="宋体" w:eastAsia="宋体" w:hAnsi="宋体" w:cs="Times New Roman"/>
                <w:sz w:val="21"/>
              </w:rPr>
              <w:t>标准草案的起草及修改工作</w:t>
            </w:r>
          </w:p>
        </w:tc>
      </w:tr>
    </w:tbl>
    <w:p w:rsidR="00C77A6B" w:rsidRPr="00D41D57" w:rsidRDefault="00C77A6B">
      <w:pPr>
        <w:ind w:firstLineChars="0" w:firstLine="0"/>
        <w:rPr>
          <w:rFonts w:eastAsia="宋体" w:cs="Times New Roman"/>
          <w:szCs w:val="24"/>
        </w:rPr>
      </w:pPr>
    </w:p>
    <w:p w:rsidR="00C77A6B" w:rsidRPr="00D41D57" w:rsidRDefault="00C77A6B">
      <w:pPr>
        <w:pStyle w:val="33"/>
        <w:ind w:left="0" w:firstLineChars="0" w:firstLine="0"/>
      </w:pPr>
    </w:p>
    <w:p w:rsidR="00C77A6B" w:rsidRPr="00D41D57" w:rsidRDefault="00C77A6B">
      <w:pPr>
        <w:ind w:firstLine="480"/>
        <w:rPr>
          <w:rFonts w:cs="Times New Roman"/>
        </w:rPr>
      </w:pPr>
    </w:p>
    <w:p w:rsidR="00C77A6B" w:rsidRPr="00D41D57" w:rsidRDefault="00C77A6B">
      <w:pPr>
        <w:pStyle w:val="33"/>
        <w:ind w:firstLine="480"/>
      </w:pPr>
    </w:p>
    <w:sectPr w:rsidR="00C77A6B" w:rsidRPr="00D41D57">
      <w:footerReference w:type="default" r:id="rId16"/>
      <w:pgSz w:w="11906" w:h="16838"/>
      <w:pgMar w:top="1378" w:right="1800" w:bottom="1440" w:left="1800" w:header="851" w:footer="992" w:gutter="0"/>
      <w:pgNumType w:start="1"/>
      <w:cols w:space="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D79E9" w:rsidRDefault="004D79E9">
      <w:pPr>
        <w:spacing w:line="240" w:lineRule="auto"/>
        <w:ind w:firstLine="480"/>
      </w:pPr>
      <w:r>
        <w:separator/>
      </w:r>
    </w:p>
  </w:endnote>
  <w:endnote w:type="continuationSeparator" w:id="0">
    <w:p w:rsidR="004D79E9" w:rsidRDefault="004D79E9">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embedRegular r:id="rId1" w:subsetted="1" w:fontKey="{0821383E-37C0-46B6-88BE-A73017C10B35}"/>
    <w:embedBold r:id="rId2" w:subsetted="1" w:fontKey="{614174C1-9F4C-44DA-A378-EF2F8BF55500}"/>
  </w:font>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方正仿宋_GB2312">
    <w:altName w:val="Arial Unicode MS"/>
    <w:charset w:val="86"/>
    <w:family w:val="auto"/>
    <w:pitch w:val="default"/>
    <w:sig w:usb0="00000000" w:usb1="184F6CFA" w:usb2="00000012" w:usb3="00000000" w:csb0="00040001" w:csb1="00000000"/>
    <w:embedRegular r:id="rId3" w:subsetted="1" w:fontKey="{CAD05CA9-4C23-41F9-8C53-9A3D00F94E26}"/>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楷体_GB2312">
    <w:altName w:val="楷体"/>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09F" w:csb1="00000000"/>
  </w:font>
  <w:font w:name="___WRD_EMBED_SUB_40">
    <w:altName w:val="Arial Unicode MS"/>
    <w:charset w:val="86"/>
    <w:family w:val="auto"/>
    <w:pitch w:val="default"/>
    <w:sig w:usb0="00000000" w:usb1="184F6CFA" w:usb2="00000012"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7A6B" w:rsidRDefault="00962361" w:rsidP="005459F8">
    <w:pPr>
      <w:pStyle w:val="afff6"/>
    </w:pPr>
    <w:r>
      <w:t>—</w:t>
    </w:r>
    <w:r>
      <w:rPr>
        <w:rFonts w:hint="eastAsia"/>
      </w:rPr>
      <w:t xml:space="preserve"> </w:t>
    </w:r>
    <w:r>
      <w:fldChar w:fldCharType="begin"/>
    </w:r>
    <w:r>
      <w:instrText>PAGE   \* MERGEFORMAT</w:instrText>
    </w:r>
    <w:r>
      <w:fldChar w:fldCharType="separate"/>
    </w:r>
    <w:r>
      <w:rPr>
        <w:lang w:val="zh-CN"/>
      </w:rPr>
      <w:t>2</w:t>
    </w:r>
    <w:r>
      <w:fldChar w:fldCharType="end"/>
    </w:r>
    <w:r>
      <w:rPr>
        <w:rFonts w:hint="eastAsia"/>
      </w:rPr>
      <w:t xml:space="preserve"> </w:t>
    </w:r>
    <w:r>
      <w:t>—</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7A6B" w:rsidRDefault="00C77A6B" w:rsidP="005459F8">
    <w:pPr>
      <w:pStyle w:val="afff6"/>
      <w:wordWrap/>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7182E" w:rsidRDefault="00B7182E" w:rsidP="005459F8">
    <w:pPr>
      <w:pStyle w:val="afff6"/>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1E69" w:rsidRDefault="009A1E69" w:rsidP="005459F8">
    <w:pPr>
      <w:pStyle w:val="afff6"/>
      <w:wordWrap/>
    </w:pPr>
    <w:r w:rsidRPr="005459F8">
      <w:fldChar w:fldCharType="begin"/>
    </w:r>
    <w:r w:rsidRPr="005459F8">
      <w:instrText>PAGE   \* MERGEFORMAT</w:instrText>
    </w:r>
    <w:r w:rsidRPr="005459F8">
      <w:fldChar w:fldCharType="separate"/>
    </w:r>
    <w:r w:rsidRPr="009A1E69">
      <w:rPr>
        <w:noProof/>
        <w:lang w:val="zh-CN"/>
      </w:rPr>
      <w:t>i</w:t>
    </w:r>
    <w:r w:rsidRPr="005459F8">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7A6B" w:rsidRDefault="00962361" w:rsidP="005459F8">
    <w:pPr>
      <w:pStyle w:val="afff6"/>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C77A6B" w:rsidRDefault="00962361" w:rsidP="005459F8">
                          <w:pPr>
                            <w:pStyle w:val="afff6"/>
                          </w:pPr>
                          <w:r>
                            <w:fldChar w:fldCharType="begin"/>
                          </w:r>
                          <w:r>
                            <w:instrText xml:space="preserve"> PAGE  \* MERGEFORMAT </w:instrText>
                          </w:r>
                          <w:r>
                            <w:fldChar w:fldCharType="separate"/>
                          </w:r>
                          <w:r w:rsidR="009A1E69">
                            <w:rPr>
                              <w:noProof/>
                            </w:rPr>
                            <w:t>14</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2" o:spid="_x0000_s1026" type="#_x0000_t202" style="position:absolute;left:0;text-align:left;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" filled="f" stroked="f" strokeweight=".5pt">
              <v:textbox style="mso-fit-shape-to-text:t" inset="0,0,0,0">
                <w:txbxContent>
                  <w:p w:rsidR="00C77A6B" w:rsidRDefault="00962361" w:rsidP="005459F8">
                    <w:pPr>
                      <w:pStyle w:val="afff6"/>
                    </w:pPr>
                    <w:r>
                      <w:fldChar w:fldCharType="begin"/>
                    </w:r>
                    <w:r>
                      <w:instrText xml:space="preserve"> PAGE  \* MERGEFORMAT </w:instrText>
                    </w:r>
                    <w:r>
                      <w:fldChar w:fldCharType="separate"/>
                    </w:r>
                    <w:r w:rsidR="009A1E69">
                      <w:rPr>
                        <w:noProof/>
                      </w:rPr>
                      <w:t>14</w:t>
                    </w:r>
                    <w: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D79E9" w:rsidRDefault="004D79E9">
      <w:pPr>
        <w:ind w:firstLine="480"/>
      </w:pPr>
      <w:r>
        <w:separator/>
      </w:r>
    </w:p>
  </w:footnote>
  <w:footnote w:type="continuationSeparator" w:id="0">
    <w:p w:rsidR="004D79E9" w:rsidRDefault="004D79E9">
      <w:pPr>
        <w:ind w:firstLine="48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7182E" w:rsidRDefault="00B7182E">
    <w:pPr>
      <w:pStyle w:val="afff8"/>
      <w:ind w:firstLine="36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7A6B" w:rsidRDefault="00C77A6B">
    <w:pPr>
      <w:pStyle w:val="afff8"/>
      <w:pBdr>
        <w:bottom w:val="none" w:sz="0" w:space="0" w:color="auto"/>
      </w:pBdr>
      <w:ind w:firstLine="360"/>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7182E" w:rsidRDefault="00B7182E">
    <w:pPr>
      <w:pStyle w:val="afff8"/>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A322C751"/>
    <w:multiLevelType w:val="singleLevel"/>
    <w:tmpl w:val="A322C751"/>
    <w:lvl w:ilvl="0">
      <w:start w:val="1"/>
      <w:numFmt w:val="decimal"/>
      <w:suff w:val="space"/>
      <w:lvlText w:val="%1."/>
      <w:lvlJc w:val="left"/>
    </w:lvl>
  </w:abstractNum>
  <w:abstractNum w:abstractNumId="1" w15:restartNumberingAfterBreak="0">
    <w:nsid w:val="DE1C0323"/>
    <w:multiLevelType w:val="singleLevel"/>
    <w:tmpl w:val="B12A3122"/>
    <w:lvl w:ilvl="0">
      <w:start w:val="1"/>
      <w:numFmt w:val="chineseCounting"/>
      <w:pStyle w:val="2"/>
      <w:suff w:val="nothing"/>
      <w:lvlText w:val="%1、"/>
      <w:lvlJc w:val="left"/>
      <w:rPr>
        <w:rFonts w:ascii="黑体" w:eastAsia="黑体" w:hAnsi="黑体" w:hint="eastAsia"/>
      </w:rPr>
    </w:lvl>
  </w:abstractNum>
  <w:abstractNum w:abstractNumId="2" w15:restartNumberingAfterBreak="0">
    <w:nsid w:val="EC615220"/>
    <w:multiLevelType w:val="singleLevel"/>
    <w:tmpl w:val="EC615220"/>
    <w:lvl w:ilvl="0">
      <w:start w:val="2"/>
      <w:numFmt w:val="decimal"/>
      <w:suff w:val="space"/>
      <w:lvlText w:val="%1."/>
      <w:lvlJc w:val="left"/>
    </w:lvl>
  </w:abstractNum>
  <w:abstractNum w:abstractNumId="3" w15:restartNumberingAfterBreak="0">
    <w:nsid w:val="040A15CD"/>
    <w:multiLevelType w:val="multilevel"/>
    <w:tmpl w:val="040A15CD"/>
    <w:lvl w:ilvl="0">
      <w:start w:val="1"/>
      <w:numFmt w:val="none"/>
      <w:suff w:val="nothing"/>
      <w:lvlText w:val="　"/>
      <w:lvlJc w:val="left"/>
      <w:pPr>
        <w:ind w:left="0" w:firstLine="0"/>
      </w:pPr>
      <w:rPr>
        <w:rFonts w:ascii="黑体" w:eastAsia="黑体" w:hAnsi="Times New Roman" w:hint="eastAsia"/>
        <w:b w:val="0"/>
        <w:i w:val="0"/>
        <w:sz w:val="21"/>
      </w:rPr>
    </w:lvl>
    <w:lvl w:ilvl="1">
      <w:start w:val="1"/>
      <w:numFmt w:val="decimal"/>
      <w:isLgl/>
      <w:suff w:val="nothing"/>
      <w:lvlText w:val="%2　"/>
      <w:lvlJc w:val="left"/>
      <w:pPr>
        <w:ind w:left="0" w:firstLine="0"/>
      </w:pPr>
      <w:rPr>
        <w:rFonts w:ascii="黑体" w:eastAsia="黑体" w:hAnsi="Times New Roman" w:hint="eastAsia"/>
        <w:b w:val="0"/>
        <w:i w:val="0"/>
        <w:snapToGrid/>
        <w:spacing w:val="0"/>
        <w:w w:val="100"/>
        <w:kern w:val="21"/>
        <w:sz w:val="21"/>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pStyle w:val="a"/>
      <w:suff w:val="nothing"/>
      <w:lvlText w:val="%1%2.%3.%4　"/>
      <w:lvlJc w:val="left"/>
      <w:pPr>
        <w:ind w:left="0" w:firstLine="0"/>
      </w:pPr>
      <w:rPr>
        <w:rFonts w:ascii="黑体" w:eastAsia="黑体" w:hAnsi="Times New Roman" w:hint="eastAsia"/>
        <w:b w:val="0"/>
        <w:i w:val="0"/>
        <w:sz w:val="21"/>
      </w:rPr>
    </w:lvl>
    <w:lvl w:ilvl="4">
      <w:start w:val="1"/>
      <w:numFmt w:val="decimal"/>
      <w:pStyle w:val="a0"/>
      <w:suff w:val="nothing"/>
      <w:lvlText w:val="%1%2.%3.%4.%5　"/>
      <w:lvlJc w:val="left"/>
      <w:pPr>
        <w:ind w:left="0" w:firstLine="0"/>
      </w:pPr>
      <w:rPr>
        <w:rFonts w:ascii="黑体" w:eastAsia="黑体" w:hAnsi="Times New Roman" w:hint="eastAsia"/>
        <w:b w:val="0"/>
        <w:i w:val="0"/>
        <w:sz w:val="21"/>
      </w:rPr>
    </w:lvl>
    <w:lvl w:ilvl="5">
      <w:start w:val="1"/>
      <w:numFmt w:val="decimal"/>
      <w:pStyle w:val="a1"/>
      <w:suff w:val="nothing"/>
      <w:lvlText w:val="%1%2.%3.%4.%5.%6　"/>
      <w:lvlJc w:val="left"/>
      <w:pPr>
        <w:ind w:left="0" w:firstLine="0"/>
      </w:pPr>
      <w:rPr>
        <w:rFonts w:ascii="黑体" w:eastAsia="黑体" w:hAnsi="Times New Roman" w:hint="eastAsia"/>
        <w:b w:val="0"/>
        <w:i w:val="0"/>
        <w:sz w:val="21"/>
      </w:rPr>
    </w:lvl>
    <w:lvl w:ilvl="6">
      <w:start w:val="1"/>
      <w:numFmt w:val="decimal"/>
      <w:pStyle w:val="a2"/>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4" w15:restartNumberingAfterBreak="0">
    <w:nsid w:val="06B39CE2"/>
    <w:multiLevelType w:val="singleLevel"/>
    <w:tmpl w:val="06B39CE2"/>
    <w:lvl w:ilvl="0">
      <w:start w:val="2"/>
      <w:numFmt w:val="decimal"/>
      <w:suff w:val="nothing"/>
      <w:lvlText w:val="%1、"/>
      <w:lvlJc w:val="left"/>
    </w:lvl>
  </w:abstractNum>
  <w:abstractNum w:abstractNumId="5" w15:restartNumberingAfterBreak="0">
    <w:nsid w:val="079102AD"/>
    <w:multiLevelType w:val="multilevel"/>
    <w:tmpl w:val="079102AD"/>
    <w:lvl w:ilvl="0">
      <w:start w:val="1"/>
      <w:numFmt w:val="decimal"/>
      <w:pStyle w:val="a3"/>
      <w:suff w:val="nothing"/>
      <w:lvlText w:val="注%1："/>
      <w:lvlJc w:val="left"/>
      <w:pPr>
        <w:ind w:left="811" w:hanging="448"/>
      </w:pPr>
      <w:rPr>
        <w:rFonts w:ascii="黑体" w:eastAsia="黑体" w:hint="eastAsia"/>
        <w:b w:val="0"/>
        <w:i w:val="0"/>
        <w:sz w:val="18"/>
        <w:lang w:val="en-US"/>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6" w15:restartNumberingAfterBreak="0">
    <w:nsid w:val="093C6778"/>
    <w:multiLevelType w:val="multilevel"/>
    <w:tmpl w:val="093C6778"/>
    <w:lvl w:ilvl="0">
      <w:start w:val="1"/>
      <w:numFmt w:val="decimal"/>
      <w:pStyle w:val="a4"/>
      <w:suff w:val="nothing"/>
      <w:lvlText w:val="示例%1："/>
      <w:lvlJc w:val="left"/>
      <w:pPr>
        <w:ind w:left="0" w:firstLine="397"/>
      </w:pPr>
      <w:rPr>
        <w:rFonts w:ascii="黑体" w:eastAsia="黑体" w:hint="eastAsia"/>
        <w:sz w:val="18"/>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7" w15:restartNumberingAfterBreak="0">
    <w:nsid w:val="0AE367E9"/>
    <w:multiLevelType w:val="multilevel"/>
    <w:tmpl w:val="0AE367E9"/>
    <w:lvl w:ilvl="0">
      <w:start w:val="1"/>
      <w:numFmt w:val="none"/>
      <w:pStyle w:val="a5"/>
      <w:suff w:val="nothing"/>
      <w:lvlText w:val="%1示例："/>
      <w:lvlJc w:val="left"/>
      <w:pPr>
        <w:ind w:left="0" w:firstLine="363"/>
      </w:pPr>
      <w:rPr>
        <w:rFonts w:ascii="黑体" w:eastAsia="黑体" w:hint="eastAsia"/>
        <w:b w:val="0"/>
        <w:i w:val="0"/>
        <w:sz w:val="18"/>
        <w:szCs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8" w15:restartNumberingAfterBreak="0">
    <w:nsid w:val="0DDE2B46"/>
    <w:multiLevelType w:val="multilevel"/>
    <w:tmpl w:val="0DDE2B46"/>
    <w:lvl w:ilvl="0">
      <w:start w:val="1"/>
      <w:numFmt w:val="lowerLetter"/>
      <w:pStyle w:val="a6"/>
      <w:suff w:val="nothing"/>
      <w:lvlText w:val="%1   "/>
      <w:lvlJc w:val="left"/>
      <w:pPr>
        <w:ind w:left="544" w:hanging="181"/>
      </w:pPr>
      <w:rPr>
        <w:rFonts w:ascii="宋体" w:eastAsia="宋体" w:hint="eastAsia"/>
        <w:b w:val="0"/>
        <w:i w:val="0"/>
        <w:sz w:val="18"/>
        <w:vertAlign w:val="superscript"/>
      </w:rPr>
    </w:lvl>
    <w:lvl w:ilvl="1">
      <w:start w:val="1"/>
      <w:numFmt w:val="lowerLetter"/>
      <w:lvlText w:val="%2"/>
      <w:lvlJc w:val="left"/>
      <w:pPr>
        <w:tabs>
          <w:tab w:val="left" w:pos="57"/>
        </w:tabs>
        <w:ind w:left="363" w:hanging="363"/>
      </w:pPr>
      <w:rPr>
        <w:rFonts w:hint="eastAsia"/>
      </w:rPr>
    </w:lvl>
    <w:lvl w:ilvl="2">
      <w:start w:val="1"/>
      <w:numFmt w:val="lowerRoman"/>
      <w:lvlText w:val="%3."/>
      <w:lvlJc w:val="right"/>
      <w:pPr>
        <w:tabs>
          <w:tab w:val="left" w:pos="57"/>
        </w:tabs>
        <w:ind w:left="363" w:hanging="363"/>
      </w:pPr>
      <w:rPr>
        <w:rFonts w:hint="eastAsia"/>
      </w:rPr>
    </w:lvl>
    <w:lvl w:ilvl="3">
      <w:start w:val="1"/>
      <w:numFmt w:val="decimal"/>
      <w:lvlText w:val="%4."/>
      <w:lvlJc w:val="left"/>
      <w:pPr>
        <w:tabs>
          <w:tab w:val="left" w:pos="57"/>
        </w:tabs>
        <w:ind w:left="363" w:hanging="363"/>
      </w:pPr>
      <w:rPr>
        <w:rFonts w:hint="eastAsia"/>
      </w:rPr>
    </w:lvl>
    <w:lvl w:ilvl="4">
      <w:start w:val="1"/>
      <w:numFmt w:val="lowerLetter"/>
      <w:lvlText w:val="%5)"/>
      <w:lvlJc w:val="left"/>
      <w:pPr>
        <w:tabs>
          <w:tab w:val="left" w:pos="57"/>
        </w:tabs>
        <w:ind w:left="363" w:hanging="363"/>
      </w:pPr>
      <w:rPr>
        <w:rFonts w:hint="eastAsia"/>
      </w:rPr>
    </w:lvl>
    <w:lvl w:ilvl="5">
      <w:start w:val="1"/>
      <w:numFmt w:val="lowerRoman"/>
      <w:lvlText w:val="%6."/>
      <w:lvlJc w:val="right"/>
      <w:pPr>
        <w:tabs>
          <w:tab w:val="left" w:pos="57"/>
        </w:tabs>
        <w:ind w:left="363" w:hanging="363"/>
      </w:pPr>
      <w:rPr>
        <w:rFonts w:hint="eastAsia"/>
      </w:rPr>
    </w:lvl>
    <w:lvl w:ilvl="6">
      <w:start w:val="1"/>
      <w:numFmt w:val="decimal"/>
      <w:lvlText w:val="%7."/>
      <w:lvlJc w:val="left"/>
      <w:pPr>
        <w:tabs>
          <w:tab w:val="left" w:pos="57"/>
        </w:tabs>
        <w:ind w:left="363" w:hanging="363"/>
      </w:pPr>
      <w:rPr>
        <w:rFonts w:hint="eastAsia"/>
      </w:rPr>
    </w:lvl>
    <w:lvl w:ilvl="7">
      <w:start w:val="1"/>
      <w:numFmt w:val="lowerLetter"/>
      <w:lvlText w:val="%8)"/>
      <w:lvlJc w:val="left"/>
      <w:pPr>
        <w:tabs>
          <w:tab w:val="left" w:pos="57"/>
        </w:tabs>
        <w:ind w:left="363" w:hanging="363"/>
      </w:pPr>
      <w:rPr>
        <w:rFonts w:hint="eastAsia"/>
      </w:rPr>
    </w:lvl>
    <w:lvl w:ilvl="8">
      <w:start w:val="1"/>
      <w:numFmt w:val="lowerRoman"/>
      <w:lvlText w:val="%9."/>
      <w:lvlJc w:val="right"/>
      <w:pPr>
        <w:tabs>
          <w:tab w:val="left" w:pos="57"/>
        </w:tabs>
        <w:ind w:left="363" w:hanging="363"/>
      </w:pPr>
      <w:rPr>
        <w:rFonts w:hint="eastAsia"/>
      </w:rPr>
    </w:lvl>
  </w:abstractNum>
  <w:abstractNum w:abstractNumId="9" w15:restartNumberingAfterBreak="0">
    <w:nsid w:val="1DBF583A"/>
    <w:multiLevelType w:val="multilevel"/>
    <w:tmpl w:val="1DBF583A"/>
    <w:lvl w:ilvl="0">
      <w:start w:val="1"/>
      <w:numFmt w:val="decimal"/>
      <w:pStyle w:val="a7"/>
      <w:suff w:val="nothing"/>
      <w:lvlText w:val="注%1："/>
      <w:lvlJc w:val="left"/>
      <w:pPr>
        <w:ind w:left="811" w:hanging="448"/>
      </w:pPr>
      <w:rPr>
        <w:rFonts w:ascii="黑体" w:eastAsia="黑体" w:hint="eastAsia"/>
        <w:b w:val="0"/>
        <w:i w:val="0"/>
        <w:sz w:val="18"/>
        <w:szCs w:val="18"/>
        <w:vertAlign w:val="baseline"/>
      </w:rPr>
    </w:lvl>
    <w:lvl w:ilvl="1">
      <w:start w:val="1"/>
      <w:numFmt w:val="lowerLetter"/>
      <w:lvlText w:val="%2)"/>
      <w:lvlJc w:val="left"/>
      <w:pPr>
        <w:tabs>
          <w:tab w:val="left" w:pos="180"/>
        </w:tabs>
        <w:ind w:left="1172" w:hanging="629"/>
      </w:pPr>
      <w:rPr>
        <w:rFonts w:hint="eastAsia"/>
        <w:vertAlign w:val="baseline"/>
      </w:rPr>
    </w:lvl>
    <w:lvl w:ilvl="2">
      <w:start w:val="1"/>
      <w:numFmt w:val="lowerRoman"/>
      <w:lvlText w:val="%3."/>
      <w:lvlJc w:val="right"/>
      <w:pPr>
        <w:tabs>
          <w:tab w:val="left" w:pos="180"/>
        </w:tabs>
        <w:ind w:left="1172" w:hanging="629"/>
      </w:pPr>
      <w:rPr>
        <w:rFonts w:hint="eastAsia"/>
        <w:vertAlign w:val="baseline"/>
      </w:rPr>
    </w:lvl>
    <w:lvl w:ilvl="3">
      <w:start w:val="1"/>
      <w:numFmt w:val="decimal"/>
      <w:lvlText w:val="%4."/>
      <w:lvlJc w:val="left"/>
      <w:pPr>
        <w:tabs>
          <w:tab w:val="left" w:pos="180"/>
        </w:tabs>
        <w:ind w:left="1172" w:hanging="629"/>
      </w:pPr>
      <w:rPr>
        <w:rFonts w:hint="eastAsia"/>
        <w:vertAlign w:val="baseline"/>
      </w:rPr>
    </w:lvl>
    <w:lvl w:ilvl="4">
      <w:start w:val="1"/>
      <w:numFmt w:val="lowerLetter"/>
      <w:lvlText w:val="%5)"/>
      <w:lvlJc w:val="left"/>
      <w:pPr>
        <w:tabs>
          <w:tab w:val="left" w:pos="180"/>
        </w:tabs>
        <w:ind w:left="1172" w:hanging="629"/>
      </w:pPr>
      <w:rPr>
        <w:rFonts w:hint="eastAsia"/>
        <w:vertAlign w:val="baseline"/>
      </w:rPr>
    </w:lvl>
    <w:lvl w:ilvl="5">
      <w:start w:val="1"/>
      <w:numFmt w:val="lowerRoman"/>
      <w:lvlText w:val="%6."/>
      <w:lvlJc w:val="right"/>
      <w:pPr>
        <w:tabs>
          <w:tab w:val="left" w:pos="180"/>
        </w:tabs>
        <w:ind w:left="1172" w:hanging="629"/>
      </w:pPr>
      <w:rPr>
        <w:rFonts w:hint="eastAsia"/>
        <w:vertAlign w:val="baseline"/>
      </w:rPr>
    </w:lvl>
    <w:lvl w:ilvl="6">
      <w:start w:val="1"/>
      <w:numFmt w:val="decimal"/>
      <w:lvlText w:val="%7."/>
      <w:lvlJc w:val="left"/>
      <w:pPr>
        <w:tabs>
          <w:tab w:val="left" w:pos="180"/>
        </w:tabs>
        <w:ind w:left="1172" w:hanging="629"/>
      </w:pPr>
      <w:rPr>
        <w:rFonts w:hint="eastAsia"/>
        <w:vertAlign w:val="baseline"/>
      </w:rPr>
    </w:lvl>
    <w:lvl w:ilvl="7">
      <w:start w:val="1"/>
      <w:numFmt w:val="lowerLetter"/>
      <w:lvlText w:val="%8)"/>
      <w:lvlJc w:val="left"/>
      <w:pPr>
        <w:tabs>
          <w:tab w:val="left" w:pos="180"/>
        </w:tabs>
        <w:ind w:left="1172" w:hanging="629"/>
      </w:pPr>
      <w:rPr>
        <w:rFonts w:hint="eastAsia"/>
        <w:vertAlign w:val="baseline"/>
      </w:rPr>
    </w:lvl>
    <w:lvl w:ilvl="8">
      <w:start w:val="1"/>
      <w:numFmt w:val="lowerRoman"/>
      <w:lvlText w:val="%9."/>
      <w:lvlJc w:val="right"/>
      <w:pPr>
        <w:tabs>
          <w:tab w:val="left" w:pos="180"/>
        </w:tabs>
        <w:ind w:left="1172" w:hanging="629"/>
      </w:pPr>
      <w:rPr>
        <w:rFonts w:hint="eastAsia"/>
        <w:vertAlign w:val="baseline"/>
      </w:rPr>
    </w:lvl>
  </w:abstractNum>
  <w:abstractNum w:abstractNumId="10" w15:restartNumberingAfterBreak="0">
    <w:nsid w:val="1FC91163"/>
    <w:multiLevelType w:val="multilevel"/>
    <w:tmpl w:val="1FC91163"/>
    <w:lvl w:ilvl="0">
      <w:start w:val="1"/>
      <w:numFmt w:val="decimal"/>
      <w:pStyle w:val="a8"/>
      <w:suff w:val="nothing"/>
      <w:lvlText w:val="%1　"/>
      <w:lvlJc w:val="left"/>
      <w:pPr>
        <w:ind w:left="0" w:firstLine="0"/>
      </w:pPr>
      <w:rPr>
        <w:rFonts w:ascii="黑体" w:eastAsia="黑体" w:hAnsi="Times New Roman" w:hint="eastAsia"/>
        <w:b w:val="0"/>
        <w:i w:val="0"/>
        <w:sz w:val="21"/>
        <w:szCs w:val="21"/>
      </w:rPr>
    </w:lvl>
    <w:lvl w:ilvl="1">
      <w:start w:val="1"/>
      <w:numFmt w:val="decimal"/>
      <w:pStyle w:val="a9"/>
      <w:suff w:val="nothing"/>
      <w:lvlText w:val="%1.%2　"/>
      <w:lvlJc w:val="left"/>
      <w:pPr>
        <w:ind w:left="142"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142"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1" w15:restartNumberingAfterBreak="0">
    <w:nsid w:val="2A8F7113"/>
    <w:multiLevelType w:val="multilevel"/>
    <w:tmpl w:val="2A8F7113"/>
    <w:lvl w:ilvl="0">
      <w:start w:val="1"/>
      <w:numFmt w:val="upperLetter"/>
      <w:pStyle w:val="aa"/>
      <w:suff w:val="space"/>
      <w:lvlText w:val="%1"/>
      <w:lvlJc w:val="left"/>
      <w:pPr>
        <w:ind w:left="623" w:hanging="425"/>
      </w:pPr>
      <w:rPr>
        <w:rFonts w:hint="eastAsia"/>
      </w:rPr>
    </w:lvl>
    <w:lvl w:ilvl="1">
      <w:start w:val="1"/>
      <w:numFmt w:val="decimal"/>
      <w:pStyle w:val="ab"/>
      <w:suff w:val="nothing"/>
      <w:lvlText w:val="图%1.%2　"/>
      <w:lvlJc w:val="left"/>
      <w:pPr>
        <w:ind w:left="1190" w:hanging="567"/>
      </w:pPr>
      <w:rPr>
        <w:rFonts w:hint="eastAsia"/>
      </w:rPr>
    </w:lvl>
    <w:lvl w:ilvl="2">
      <w:start w:val="1"/>
      <w:numFmt w:val="decimal"/>
      <w:lvlText w:val="%1.%2.%3"/>
      <w:lvlJc w:val="left"/>
      <w:pPr>
        <w:tabs>
          <w:tab w:val="left" w:pos="1616"/>
        </w:tabs>
        <w:ind w:left="1616" w:hanging="567"/>
      </w:pPr>
      <w:rPr>
        <w:rFonts w:hint="eastAsia"/>
      </w:rPr>
    </w:lvl>
    <w:lvl w:ilvl="3">
      <w:start w:val="1"/>
      <w:numFmt w:val="decimal"/>
      <w:lvlText w:val="%1.%2.%3.%4"/>
      <w:lvlJc w:val="left"/>
      <w:pPr>
        <w:tabs>
          <w:tab w:val="left" w:pos="2914"/>
        </w:tabs>
        <w:ind w:left="2182" w:hanging="708"/>
      </w:pPr>
      <w:rPr>
        <w:rFonts w:hint="eastAsia"/>
      </w:rPr>
    </w:lvl>
    <w:lvl w:ilvl="4">
      <w:start w:val="1"/>
      <w:numFmt w:val="decimal"/>
      <w:lvlText w:val="%1.%2.%3.%4.%5"/>
      <w:lvlJc w:val="left"/>
      <w:pPr>
        <w:tabs>
          <w:tab w:val="left" w:pos="3699"/>
        </w:tabs>
        <w:ind w:left="2749" w:hanging="850"/>
      </w:pPr>
      <w:rPr>
        <w:rFonts w:hint="eastAsia"/>
      </w:rPr>
    </w:lvl>
    <w:lvl w:ilvl="5">
      <w:start w:val="1"/>
      <w:numFmt w:val="decimal"/>
      <w:lvlText w:val="%1.%2.%3.%4.%5.%6"/>
      <w:lvlJc w:val="left"/>
      <w:pPr>
        <w:tabs>
          <w:tab w:val="left" w:pos="4484"/>
        </w:tabs>
        <w:ind w:left="3458" w:hanging="1134"/>
      </w:pPr>
      <w:rPr>
        <w:rFonts w:hint="eastAsia"/>
      </w:rPr>
    </w:lvl>
    <w:lvl w:ilvl="6">
      <w:start w:val="1"/>
      <w:numFmt w:val="decimal"/>
      <w:lvlText w:val="%1.%2.%3.%4.%5.%6.%7"/>
      <w:lvlJc w:val="left"/>
      <w:pPr>
        <w:tabs>
          <w:tab w:val="left" w:pos="5269"/>
        </w:tabs>
        <w:ind w:left="4025" w:hanging="1276"/>
      </w:pPr>
      <w:rPr>
        <w:rFonts w:hint="eastAsia"/>
      </w:rPr>
    </w:lvl>
    <w:lvl w:ilvl="7">
      <w:start w:val="1"/>
      <w:numFmt w:val="decimal"/>
      <w:lvlText w:val="%1.%2.%3.%4.%5.%6.%7.%8"/>
      <w:lvlJc w:val="left"/>
      <w:pPr>
        <w:tabs>
          <w:tab w:val="left" w:pos="6054"/>
        </w:tabs>
        <w:ind w:left="4592" w:hanging="1418"/>
      </w:pPr>
      <w:rPr>
        <w:rFonts w:hint="eastAsia"/>
      </w:rPr>
    </w:lvl>
    <w:lvl w:ilvl="8">
      <w:start w:val="1"/>
      <w:numFmt w:val="decimal"/>
      <w:lvlText w:val="%1.%2.%3.%4.%5.%6.%7.%8.%9"/>
      <w:lvlJc w:val="left"/>
      <w:pPr>
        <w:tabs>
          <w:tab w:val="left" w:pos="6840"/>
        </w:tabs>
        <w:ind w:left="5300" w:hanging="1700"/>
      </w:pPr>
      <w:rPr>
        <w:rFonts w:hint="eastAsia"/>
      </w:rPr>
    </w:lvl>
  </w:abstractNum>
  <w:abstractNum w:abstractNumId="12" w15:restartNumberingAfterBreak="0">
    <w:nsid w:val="2C5917C3"/>
    <w:multiLevelType w:val="multilevel"/>
    <w:tmpl w:val="2C5917C3"/>
    <w:lvl w:ilvl="0">
      <w:start w:val="1"/>
      <w:numFmt w:val="none"/>
      <w:pStyle w:val="ac"/>
      <w:suff w:val="nothing"/>
      <w:lvlText w:val="%1——"/>
      <w:lvlJc w:val="left"/>
      <w:pPr>
        <w:ind w:left="833" w:hanging="408"/>
      </w:pPr>
      <w:rPr>
        <w:rFonts w:hint="eastAsia"/>
      </w:rPr>
    </w:lvl>
    <w:lvl w:ilvl="1">
      <w:start w:val="1"/>
      <w:numFmt w:val="bullet"/>
      <w:pStyle w:val="ad"/>
      <w:lvlText w:val=""/>
      <w:lvlJc w:val="left"/>
      <w:pPr>
        <w:tabs>
          <w:tab w:val="left" w:pos="760"/>
        </w:tabs>
        <w:ind w:left="1264" w:hanging="413"/>
      </w:pPr>
      <w:rPr>
        <w:rFonts w:ascii="Symbol" w:hAnsi="Symbol" w:hint="default"/>
        <w:color w:val="auto"/>
      </w:rPr>
    </w:lvl>
    <w:lvl w:ilvl="2">
      <w:start w:val="1"/>
      <w:numFmt w:val="bullet"/>
      <w:pStyle w:val="ae"/>
      <w:lvlText w:val=""/>
      <w:lvlJc w:val="left"/>
      <w:pPr>
        <w:tabs>
          <w:tab w:val="left" w:pos="1678"/>
        </w:tabs>
        <w:ind w:left="1678" w:hanging="414"/>
      </w:pPr>
      <w:rPr>
        <w:rFonts w:ascii="Symbol" w:hAnsi="Symbol" w:hint="default"/>
        <w:color w:val="auto"/>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3" w15:restartNumberingAfterBreak="0">
    <w:nsid w:val="2E814574"/>
    <w:multiLevelType w:val="multilevel"/>
    <w:tmpl w:val="2E814574"/>
    <w:lvl w:ilvl="0">
      <w:start w:val="1"/>
      <w:numFmt w:val="decimal"/>
      <w:isLgl/>
      <w:lvlText w:val="%1"/>
      <w:lvlJc w:val="left"/>
      <w:pPr>
        <w:tabs>
          <w:tab w:val="left" w:pos="425"/>
        </w:tabs>
        <w:ind w:left="0" w:firstLine="0"/>
      </w:pPr>
      <w:rPr>
        <w:rFonts w:eastAsia="黑体" w:hint="eastAsia"/>
        <w:b/>
        <w:i w:val="0"/>
        <w:sz w:val="28"/>
        <w:szCs w:val="28"/>
      </w:rPr>
    </w:lvl>
    <w:lvl w:ilvl="1">
      <w:start w:val="1"/>
      <w:numFmt w:val="decimal"/>
      <w:pStyle w:val="2113"/>
      <w:lvlText w:val="3.%2"/>
      <w:lvlJc w:val="left"/>
      <w:pPr>
        <w:tabs>
          <w:tab w:val="left" w:pos="662"/>
        </w:tabs>
        <w:ind w:left="95" w:firstLine="0"/>
      </w:pPr>
      <w:rPr>
        <w:rFonts w:eastAsia="黑体" w:hint="eastAsia"/>
        <w:sz w:val="21"/>
        <w:szCs w:val="21"/>
      </w:rPr>
    </w:lvl>
    <w:lvl w:ilvl="2">
      <w:start w:val="1"/>
      <w:numFmt w:val="decimal"/>
      <w:lvlText w:val="%1.%2.%3"/>
      <w:lvlJc w:val="left"/>
      <w:pPr>
        <w:tabs>
          <w:tab w:val="left" w:pos="1184"/>
        </w:tabs>
        <w:ind w:left="475" w:firstLine="0"/>
      </w:pPr>
      <w:rPr>
        <w:rFonts w:eastAsia="宋体" w:hint="eastAsia"/>
        <w:b/>
        <w:sz w:val="21"/>
        <w:szCs w:val="21"/>
      </w:rPr>
    </w:lvl>
    <w:lvl w:ilvl="3">
      <w:start w:val="1"/>
      <w:numFmt w:val="decimal"/>
      <w:lvlText w:val="%1.%2.%3.%4"/>
      <w:lvlJc w:val="left"/>
      <w:pPr>
        <w:tabs>
          <w:tab w:val="left" w:pos="946"/>
        </w:tabs>
        <w:ind w:left="95" w:firstLine="0"/>
      </w:pPr>
      <w:rPr>
        <w:rFonts w:eastAsia="宋体" w:hint="eastAsia"/>
        <w:sz w:val="21"/>
        <w:szCs w:val="21"/>
      </w:rPr>
    </w:lvl>
    <w:lvl w:ilvl="4">
      <w:start w:val="1"/>
      <w:numFmt w:val="decimal"/>
      <w:lvlText w:val="%1.%2.%3.%4.%5"/>
      <w:lvlJc w:val="left"/>
      <w:pPr>
        <w:tabs>
          <w:tab w:val="left" w:pos="992"/>
        </w:tabs>
        <w:ind w:left="0" w:firstLine="0"/>
      </w:pPr>
      <w:rPr>
        <w:rFonts w:eastAsia="宋体" w:hint="eastAsia"/>
        <w:sz w:val="21"/>
        <w:szCs w:val="21"/>
      </w:rPr>
    </w:lvl>
    <w:lvl w:ilvl="5">
      <w:start w:val="1"/>
      <w:numFmt w:val="decimal"/>
      <w:lvlText w:val="%1.%2.%3.%4.%5.%6"/>
      <w:lvlJc w:val="left"/>
      <w:pPr>
        <w:tabs>
          <w:tab w:val="left" w:pos="2835"/>
        </w:tabs>
        <w:ind w:left="0" w:firstLine="0"/>
      </w:pPr>
      <w:rPr>
        <w:rFonts w:hint="eastAsia"/>
      </w:rPr>
    </w:lvl>
    <w:lvl w:ilvl="6">
      <w:start w:val="1"/>
      <w:numFmt w:val="decimal"/>
      <w:lvlText w:val="%1.%2.%3.%4.%5.%6.%7"/>
      <w:lvlJc w:val="left"/>
      <w:pPr>
        <w:tabs>
          <w:tab w:val="left" w:pos="4711"/>
        </w:tabs>
        <w:ind w:left="0" w:firstLine="0"/>
      </w:pPr>
      <w:rPr>
        <w:rFonts w:hint="eastAsia"/>
      </w:rPr>
    </w:lvl>
    <w:lvl w:ilvl="7">
      <w:start w:val="1"/>
      <w:numFmt w:val="decimal"/>
      <w:lvlText w:val="%1.%2.%3.%4.%5.%6.%7.%8"/>
      <w:lvlJc w:val="left"/>
      <w:pPr>
        <w:tabs>
          <w:tab w:val="left" w:pos="5136"/>
        </w:tabs>
        <w:ind w:left="0" w:firstLine="0"/>
      </w:pPr>
      <w:rPr>
        <w:rFonts w:hint="eastAsia"/>
      </w:rPr>
    </w:lvl>
    <w:lvl w:ilvl="8">
      <w:start w:val="1"/>
      <w:numFmt w:val="decimal"/>
      <w:lvlText w:val="%1.%2.%3.%4.%5.%6.%7.%8.%9"/>
      <w:lvlJc w:val="left"/>
      <w:pPr>
        <w:tabs>
          <w:tab w:val="left" w:pos="5922"/>
        </w:tabs>
        <w:ind w:left="0" w:firstLine="0"/>
      </w:pPr>
      <w:rPr>
        <w:rFonts w:hint="eastAsia"/>
      </w:rPr>
    </w:lvl>
  </w:abstractNum>
  <w:abstractNum w:abstractNumId="14" w15:restartNumberingAfterBreak="0">
    <w:nsid w:val="3D733618"/>
    <w:multiLevelType w:val="multilevel"/>
    <w:tmpl w:val="3D733618"/>
    <w:lvl w:ilvl="0">
      <w:start w:val="1"/>
      <w:numFmt w:val="decimal"/>
      <w:pStyle w:val="af"/>
      <w:lvlText w:val="%1)"/>
      <w:lvlJc w:val="left"/>
      <w:pPr>
        <w:tabs>
          <w:tab w:val="left" w:pos="0"/>
        </w:tabs>
        <w:ind w:left="720" w:hanging="357"/>
      </w:pPr>
      <w:rPr>
        <w:rFonts w:hint="eastAsia"/>
      </w:rPr>
    </w:lvl>
    <w:lvl w:ilvl="1">
      <w:start w:val="1"/>
      <w:numFmt w:val="lowerLetter"/>
      <w:lvlText w:val="%2)"/>
      <w:lvlJc w:val="left"/>
      <w:pPr>
        <w:tabs>
          <w:tab w:val="left" w:pos="504"/>
        </w:tabs>
        <w:ind w:left="544" w:hanging="544"/>
      </w:pPr>
      <w:rPr>
        <w:rFonts w:hint="eastAsia"/>
      </w:rPr>
    </w:lvl>
    <w:lvl w:ilvl="2">
      <w:start w:val="1"/>
      <w:numFmt w:val="lowerRoman"/>
      <w:lvlText w:val="%3."/>
      <w:lvlJc w:val="right"/>
      <w:pPr>
        <w:tabs>
          <w:tab w:val="left" w:pos="532"/>
        </w:tabs>
        <w:ind w:left="544" w:hanging="544"/>
      </w:pPr>
      <w:rPr>
        <w:rFonts w:hint="eastAsia"/>
      </w:rPr>
    </w:lvl>
    <w:lvl w:ilvl="3">
      <w:start w:val="1"/>
      <w:numFmt w:val="decimal"/>
      <w:lvlText w:val="%4."/>
      <w:lvlJc w:val="left"/>
      <w:pPr>
        <w:tabs>
          <w:tab w:val="left" w:pos="560"/>
        </w:tabs>
        <w:ind w:left="544" w:hanging="544"/>
      </w:pPr>
      <w:rPr>
        <w:rFonts w:hint="eastAsia"/>
      </w:rPr>
    </w:lvl>
    <w:lvl w:ilvl="4">
      <w:start w:val="1"/>
      <w:numFmt w:val="lowerLetter"/>
      <w:lvlText w:val="%5)"/>
      <w:lvlJc w:val="left"/>
      <w:pPr>
        <w:tabs>
          <w:tab w:val="left" w:pos="588"/>
        </w:tabs>
        <w:ind w:left="544" w:hanging="544"/>
      </w:pPr>
      <w:rPr>
        <w:rFonts w:hint="eastAsia"/>
      </w:rPr>
    </w:lvl>
    <w:lvl w:ilvl="5">
      <w:start w:val="1"/>
      <w:numFmt w:val="lowerRoman"/>
      <w:lvlText w:val="%6."/>
      <w:lvlJc w:val="right"/>
      <w:pPr>
        <w:tabs>
          <w:tab w:val="left" w:pos="616"/>
        </w:tabs>
        <w:ind w:left="544" w:hanging="544"/>
      </w:pPr>
      <w:rPr>
        <w:rFonts w:hint="eastAsia"/>
      </w:rPr>
    </w:lvl>
    <w:lvl w:ilvl="6">
      <w:start w:val="1"/>
      <w:numFmt w:val="decimal"/>
      <w:lvlText w:val="%7."/>
      <w:lvlJc w:val="left"/>
      <w:pPr>
        <w:tabs>
          <w:tab w:val="left" w:pos="644"/>
        </w:tabs>
        <w:ind w:left="544" w:hanging="544"/>
      </w:pPr>
      <w:rPr>
        <w:rFonts w:hint="eastAsia"/>
      </w:rPr>
    </w:lvl>
    <w:lvl w:ilvl="7">
      <w:start w:val="1"/>
      <w:numFmt w:val="lowerLetter"/>
      <w:lvlText w:val="%8)"/>
      <w:lvlJc w:val="left"/>
      <w:pPr>
        <w:tabs>
          <w:tab w:val="left" w:pos="672"/>
        </w:tabs>
        <w:ind w:left="544" w:hanging="544"/>
      </w:pPr>
      <w:rPr>
        <w:rFonts w:hint="eastAsia"/>
      </w:rPr>
    </w:lvl>
    <w:lvl w:ilvl="8">
      <w:start w:val="1"/>
      <w:numFmt w:val="lowerRoman"/>
      <w:lvlText w:val="%9."/>
      <w:lvlJc w:val="right"/>
      <w:pPr>
        <w:tabs>
          <w:tab w:val="left" w:pos="700"/>
        </w:tabs>
        <w:ind w:left="544" w:hanging="544"/>
      </w:pPr>
      <w:rPr>
        <w:rFonts w:hint="eastAsia"/>
      </w:rPr>
    </w:lvl>
  </w:abstractNum>
  <w:abstractNum w:abstractNumId="15" w15:restartNumberingAfterBreak="0">
    <w:nsid w:val="407E65F9"/>
    <w:multiLevelType w:val="multilevel"/>
    <w:tmpl w:val="407E65F9"/>
    <w:lvl w:ilvl="0">
      <w:start w:val="1"/>
      <w:numFmt w:val="none"/>
      <w:pStyle w:val="af0"/>
      <w:lvlText w:val="%1·　"/>
      <w:lvlJc w:val="left"/>
      <w:pPr>
        <w:tabs>
          <w:tab w:val="left" w:pos="1140"/>
        </w:tabs>
        <w:ind w:left="737" w:hanging="317"/>
      </w:pPr>
      <w:rPr>
        <w:rFonts w:ascii="宋体" w:eastAsia="宋体" w:hAnsi="Times New Roman" w:hint="eastAsia"/>
        <w:b w:val="0"/>
        <w:i w:val="0"/>
        <w:sz w:val="21"/>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6" w15:restartNumberingAfterBreak="0">
    <w:nsid w:val="4A74C4B1"/>
    <w:multiLevelType w:val="singleLevel"/>
    <w:tmpl w:val="4A74C4B1"/>
    <w:lvl w:ilvl="0">
      <w:start w:val="1"/>
      <w:numFmt w:val="chineseCounting"/>
      <w:suff w:val="nothing"/>
      <w:lvlText w:val="（%1）"/>
      <w:lvlJc w:val="left"/>
      <w:rPr>
        <w:rFonts w:hint="eastAsia"/>
      </w:rPr>
    </w:lvl>
  </w:abstractNum>
  <w:abstractNum w:abstractNumId="17" w15:restartNumberingAfterBreak="0">
    <w:nsid w:val="4B733A5F"/>
    <w:multiLevelType w:val="multilevel"/>
    <w:tmpl w:val="4B733A5F"/>
    <w:lvl w:ilvl="0">
      <w:start w:val="1"/>
      <w:numFmt w:val="decimal"/>
      <w:pStyle w:val="af1"/>
      <w:suff w:val="nothing"/>
      <w:lvlText w:val="示例%1："/>
      <w:lvlJc w:val="left"/>
      <w:pPr>
        <w:ind w:left="0" w:firstLine="363"/>
      </w:pPr>
      <w:rPr>
        <w:rFonts w:ascii="黑体" w:eastAsia="黑体" w:hAnsi="Times New Roman" w:hint="eastAsia"/>
        <w:b w:val="0"/>
        <w:i w:val="0"/>
        <w:sz w:val="18"/>
        <w:szCs w:val="18"/>
        <w:vertAlign w:val="baseline"/>
      </w:rPr>
    </w:lvl>
    <w:lvl w:ilvl="1">
      <w:start w:val="1"/>
      <w:numFmt w:val="none"/>
      <w:suff w:val="space"/>
      <w:lvlText w:val=""/>
      <w:lvlJc w:val="left"/>
      <w:pPr>
        <w:ind w:left="0" w:firstLine="0"/>
      </w:pPr>
      <w:rPr>
        <w:rFonts w:hint="eastAsia"/>
        <w:vertAlign w:val="baseline"/>
      </w:rPr>
    </w:lvl>
    <w:lvl w:ilvl="2">
      <w:start w:val="1"/>
      <w:numFmt w:val="decimal"/>
      <w:suff w:val="space"/>
      <w:lvlText w:val="2.2.%3"/>
      <w:lvlJc w:val="left"/>
      <w:pPr>
        <w:ind w:left="0" w:firstLine="0"/>
      </w:pPr>
      <w:rPr>
        <w:rFonts w:hint="eastAsia"/>
        <w:vertAlign w:val="baseline"/>
      </w:rPr>
    </w:lvl>
    <w:lvl w:ilvl="3">
      <w:start w:val="1"/>
      <w:numFmt w:val="decimal"/>
      <w:lvlText w:val="%4."/>
      <w:lvlJc w:val="left"/>
      <w:pPr>
        <w:tabs>
          <w:tab w:val="left" w:pos="0"/>
        </w:tabs>
        <w:ind w:left="992" w:hanging="629"/>
      </w:pPr>
      <w:rPr>
        <w:rFonts w:hint="eastAsia"/>
        <w:vertAlign w:val="baseline"/>
      </w:rPr>
    </w:lvl>
    <w:lvl w:ilvl="4">
      <w:start w:val="1"/>
      <w:numFmt w:val="lowerLetter"/>
      <w:lvlText w:val="%5)"/>
      <w:lvlJc w:val="left"/>
      <w:pPr>
        <w:tabs>
          <w:tab w:val="left" w:pos="0"/>
        </w:tabs>
        <w:ind w:left="992" w:hanging="629"/>
      </w:pPr>
      <w:rPr>
        <w:rFonts w:hint="eastAsia"/>
        <w:vertAlign w:val="baseline"/>
      </w:rPr>
    </w:lvl>
    <w:lvl w:ilvl="5">
      <w:start w:val="1"/>
      <w:numFmt w:val="lowerRoman"/>
      <w:lvlText w:val="%6."/>
      <w:lvlJc w:val="right"/>
      <w:pPr>
        <w:tabs>
          <w:tab w:val="left" w:pos="0"/>
        </w:tabs>
        <w:ind w:left="992" w:hanging="629"/>
      </w:pPr>
      <w:rPr>
        <w:rFonts w:hint="eastAsia"/>
        <w:vertAlign w:val="baseline"/>
      </w:rPr>
    </w:lvl>
    <w:lvl w:ilvl="6">
      <w:start w:val="1"/>
      <w:numFmt w:val="decimal"/>
      <w:lvlText w:val="%7."/>
      <w:lvlJc w:val="left"/>
      <w:pPr>
        <w:tabs>
          <w:tab w:val="left" w:pos="0"/>
        </w:tabs>
        <w:ind w:left="992" w:hanging="629"/>
      </w:pPr>
      <w:rPr>
        <w:rFonts w:hint="eastAsia"/>
        <w:vertAlign w:val="baseline"/>
      </w:rPr>
    </w:lvl>
    <w:lvl w:ilvl="7">
      <w:start w:val="1"/>
      <w:numFmt w:val="lowerLetter"/>
      <w:lvlText w:val="%8)"/>
      <w:lvlJc w:val="left"/>
      <w:pPr>
        <w:tabs>
          <w:tab w:val="left" w:pos="0"/>
        </w:tabs>
        <w:ind w:left="992" w:hanging="629"/>
      </w:pPr>
      <w:rPr>
        <w:rFonts w:hint="eastAsia"/>
        <w:vertAlign w:val="baseline"/>
      </w:rPr>
    </w:lvl>
    <w:lvl w:ilvl="8">
      <w:start w:val="1"/>
      <w:numFmt w:val="lowerRoman"/>
      <w:lvlText w:val="%9."/>
      <w:lvlJc w:val="right"/>
      <w:pPr>
        <w:tabs>
          <w:tab w:val="left" w:pos="0"/>
        </w:tabs>
        <w:ind w:left="992" w:hanging="629"/>
      </w:pPr>
      <w:rPr>
        <w:rFonts w:hint="eastAsia"/>
        <w:vertAlign w:val="baseline"/>
      </w:rPr>
    </w:lvl>
  </w:abstractNum>
  <w:abstractNum w:abstractNumId="18" w15:restartNumberingAfterBreak="0">
    <w:nsid w:val="557C2AF5"/>
    <w:multiLevelType w:val="multilevel"/>
    <w:tmpl w:val="557C2AF5"/>
    <w:lvl w:ilvl="0">
      <w:start w:val="1"/>
      <w:numFmt w:val="decimal"/>
      <w:pStyle w:val="af2"/>
      <w:suff w:val="nothing"/>
      <w:lvlText w:val="图%1　"/>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9" w15:restartNumberingAfterBreak="0">
    <w:nsid w:val="5603797C"/>
    <w:multiLevelType w:val="multilevel"/>
    <w:tmpl w:val="5603797C"/>
    <w:lvl w:ilvl="0">
      <w:start w:val="1"/>
      <w:numFmt w:val="upperLetter"/>
      <w:suff w:val="space"/>
      <w:lvlText w:val="%1"/>
      <w:lvlJc w:val="left"/>
      <w:pPr>
        <w:ind w:left="425" w:hanging="425"/>
      </w:pPr>
      <w:rPr>
        <w:rFonts w:hint="eastAsia"/>
      </w:rPr>
    </w:lvl>
    <w:lvl w:ilvl="1">
      <w:start w:val="1"/>
      <w:numFmt w:val="decimal"/>
      <w:pStyle w:val="af3"/>
      <w:suff w:val="space"/>
      <w:lvlText w:val="表%1.%2"/>
      <w:lvlJc w:val="center"/>
      <w:pPr>
        <w:ind w:left="5387"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0" w15:restartNumberingAfterBreak="0">
    <w:nsid w:val="60B55DC2"/>
    <w:multiLevelType w:val="multilevel"/>
    <w:tmpl w:val="60B55DC2"/>
    <w:lvl w:ilvl="0">
      <w:start w:val="1"/>
      <w:numFmt w:val="upperLetter"/>
      <w:pStyle w:val="af4"/>
      <w:lvlText w:val="%1"/>
      <w:lvlJc w:val="left"/>
      <w:pPr>
        <w:tabs>
          <w:tab w:val="left" w:pos="0"/>
        </w:tabs>
        <w:ind w:left="0" w:hanging="425"/>
      </w:pPr>
      <w:rPr>
        <w:rFonts w:hint="eastAsia"/>
      </w:rPr>
    </w:lvl>
    <w:lvl w:ilvl="1">
      <w:start w:val="1"/>
      <w:numFmt w:val="decimal"/>
      <w:pStyle w:val="af5"/>
      <w:suff w:val="nothing"/>
      <w:lvlText w:val="表%1.%2　"/>
      <w:lvlJc w:val="left"/>
      <w:pPr>
        <w:ind w:left="567" w:hanging="567"/>
      </w:pPr>
      <w:rPr>
        <w:rFonts w:hint="eastAsia"/>
      </w:rPr>
    </w:lvl>
    <w:lvl w:ilvl="2">
      <w:start w:val="1"/>
      <w:numFmt w:val="decimal"/>
      <w:lvlText w:val="%1.%2.%3"/>
      <w:lvlJc w:val="left"/>
      <w:pPr>
        <w:tabs>
          <w:tab w:val="left" w:pos="993"/>
        </w:tabs>
        <w:ind w:left="993" w:hanging="567"/>
      </w:pPr>
      <w:rPr>
        <w:rFonts w:hint="eastAsia"/>
      </w:rPr>
    </w:lvl>
    <w:lvl w:ilvl="3">
      <w:start w:val="1"/>
      <w:numFmt w:val="decimal"/>
      <w:lvlText w:val="%1.%2.%3.%4"/>
      <w:lvlJc w:val="left"/>
      <w:pPr>
        <w:tabs>
          <w:tab w:val="left" w:pos="2291"/>
        </w:tabs>
        <w:ind w:left="1559" w:hanging="708"/>
      </w:pPr>
      <w:rPr>
        <w:rFonts w:hint="eastAsia"/>
      </w:rPr>
    </w:lvl>
    <w:lvl w:ilvl="4">
      <w:start w:val="1"/>
      <w:numFmt w:val="decimal"/>
      <w:lvlText w:val="%1.%2.%3.%4.%5"/>
      <w:lvlJc w:val="left"/>
      <w:pPr>
        <w:tabs>
          <w:tab w:val="left" w:pos="3076"/>
        </w:tabs>
        <w:ind w:left="2126" w:hanging="850"/>
      </w:pPr>
      <w:rPr>
        <w:rFonts w:hint="eastAsia"/>
      </w:rPr>
    </w:lvl>
    <w:lvl w:ilvl="5">
      <w:start w:val="1"/>
      <w:numFmt w:val="decimal"/>
      <w:lvlText w:val="%1.%2.%3.%4.%5.%6"/>
      <w:lvlJc w:val="left"/>
      <w:pPr>
        <w:tabs>
          <w:tab w:val="left" w:pos="3861"/>
        </w:tabs>
        <w:ind w:left="2835" w:hanging="1134"/>
      </w:pPr>
      <w:rPr>
        <w:rFonts w:hint="eastAsia"/>
      </w:rPr>
    </w:lvl>
    <w:lvl w:ilvl="6">
      <w:start w:val="1"/>
      <w:numFmt w:val="decimal"/>
      <w:lvlText w:val="%1.%2.%3.%4.%5.%6.%7"/>
      <w:lvlJc w:val="left"/>
      <w:pPr>
        <w:tabs>
          <w:tab w:val="left" w:pos="4646"/>
        </w:tabs>
        <w:ind w:left="3402" w:hanging="1276"/>
      </w:pPr>
      <w:rPr>
        <w:rFonts w:hint="eastAsia"/>
      </w:rPr>
    </w:lvl>
    <w:lvl w:ilvl="7">
      <w:start w:val="1"/>
      <w:numFmt w:val="decimal"/>
      <w:lvlText w:val="%1.%2.%3.%4.%5.%6.%7.%8"/>
      <w:lvlJc w:val="left"/>
      <w:pPr>
        <w:tabs>
          <w:tab w:val="left" w:pos="5431"/>
        </w:tabs>
        <w:ind w:left="3969" w:hanging="1418"/>
      </w:pPr>
      <w:rPr>
        <w:rFonts w:hint="eastAsia"/>
      </w:rPr>
    </w:lvl>
    <w:lvl w:ilvl="8">
      <w:start w:val="1"/>
      <w:numFmt w:val="decimal"/>
      <w:lvlText w:val="%1.%2.%3.%4.%5.%6.%7.%8.%9"/>
      <w:lvlJc w:val="left"/>
      <w:pPr>
        <w:tabs>
          <w:tab w:val="left" w:pos="6217"/>
        </w:tabs>
        <w:ind w:left="4677" w:hanging="1700"/>
      </w:pPr>
      <w:rPr>
        <w:rFonts w:hint="eastAsia"/>
      </w:rPr>
    </w:lvl>
  </w:abstractNum>
  <w:abstractNum w:abstractNumId="21" w15:restartNumberingAfterBreak="0">
    <w:nsid w:val="646260FA"/>
    <w:multiLevelType w:val="multilevel"/>
    <w:tmpl w:val="646260FA"/>
    <w:lvl w:ilvl="0">
      <w:start w:val="1"/>
      <w:numFmt w:val="decimal"/>
      <w:pStyle w:val="af6"/>
      <w:suff w:val="nothing"/>
      <w:lvlText w:val="表%1　"/>
      <w:lvlJc w:val="left"/>
      <w:pPr>
        <w:ind w:left="0" w:firstLine="0"/>
      </w:pPr>
      <w:rPr>
        <w:rFonts w:ascii="黑体" w:eastAsia="黑体" w:hAnsi="Times New Roman" w:hint="eastAsia"/>
        <w:b w:val="0"/>
        <w:i w:val="0"/>
        <w:sz w:val="21"/>
      </w:rPr>
    </w:lvl>
    <w:lvl w:ilvl="1">
      <w:start w:val="1"/>
      <w:numFmt w:val="decimal"/>
      <w:lvlText w:val="%1.%2"/>
      <w:lvlJc w:val="left"/>
      <w:pPr>
        <w:tabs>
          <w:tab w:val="left" w:pos="992"/>
        </w:tabs>
        <w:ind w:left="992" w:hanging="567"/>
      </w:pPr>
      <w:rPr>
        <w:rFonts w:hint="eastAsia"/>
      </w:rPr>
    </w:lvl>
    <w:lvl w:ilvl="2">
      <w:start w:val="1"/>
      <w:numFmt w:val="decimal"/>
      <w:lvlText w:val="%1.%2.%3"/>
      <w:lvlJc w:val="left"/>
      <w:pPr>
        <w:tabs>
          <w:tab w:val="left" w:pos="1418"/>
        </w:tabs>
        <w:ind w:left="1418" w:hanging="567"/>
      </w:pPr>
      <w:rPr>
        <w:rFonts w:hint="eastAsia"/>
      </w:rPr>
    </w:lvl>
    <w:lvl w:ilvl="3">
      <w:start w:val="1"/>
      <w:numFmt w:val="decimal"/>
      <w:lvlText w:val="%1.%2.%3.%4"/>
      <w:lvlJc w:val="left"/>
      <w:pPr>
        <w:tabs>
          <w:tab w:val="left" w:pos="1984"/>
        </w:tabs>
        <w:ind w:left="1984" w:hanging="708"/>
      </w:pPr>
      <w:rPr>
        <w:rFonts w:hint="eastAsia"/>
      </w:rPr>
    </w:lvl>
    <w:lvl w:ilvl="4">
      <w:start w:val="1"/>
      <w:numFmt w:val="decimal"/>
      <w:lvlText w:val="%1.%2.%3.%4.%5"/>
      <w:lvlJc w:val="left"/>
      <w:pPr>
        <w:tabs>
          <w:tab w:val="left" w:pos="2551"/>
        </w:tabs>
        <w:ind w:left="2551"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2" w15:restartNumberingAfterBreak="0">
    <w:nsid w:val="657D3FBC"/>
    <w:multiLevelType w:val="multilevel"/>
    <w:tmpl w:val="657D3FBC"/>
    <w:lvl w:ilvl="0">
      <w:start w:val="1"/>
      <w:numFmt w:val="upperLetter"/>
      <w:pStyle w:val="af7"/>
      <w:suff w:val="nothing"/>
      <w:lvlText w:val="附　录　%1"/>
      <w:lvlJc w:val="left"/>
      <w:pPr>
        <w:ind w:left="0" w:firstLine="0"/>
      </w:pPr>
      <w:rPr>
        <w:rFonts w:ascii="黑体" w:eastAsia="黑体" w:hAnsi="Times New Roman" w:hint="eastAsia"/>
        <w:b w:val="0"/>
        <w:i w:val="0"/>
        <w:spacing w:val="0"/>
        <w:w w:val="100"/>
        <w:sz w:val="21"/>
      </w:rPr>
    </w:lvl>
    <w:lvl w:ilvl="1">
      <w:start w:val="1"/>
      <w:numFmt w:val="decimal"/>
      <w:pStyle w:val="af8"/>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pStyle w:val="af9"/>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3" w15:restartNumberingAfterBreak="0">
    <w:nsid w:val="6CEA2025"/>
    <w:multiLevelType w:val="multilevel"/>
    <w:tmpl w:val="6CEA2025"/>
    <w:lvl w:ilvl="0">
      <w:start w:val="1"/>
      <w:numFmt w:val="none"/>
      <w:suff w:val="nothing"/>
      <w:lvlText w:val="%1"/>
      <w:lvlJc w:val="left"/>
      <w:pPr>
        <w:ind w:left="0" w:firstLine="0"/>
      </w:pPr>
      <w:rPr>
        <w:rFonts w:hint="eastAsia"/>
      </w:rPr>
    </w:lvl>
    <w:lvl w:ilvl="1">
      <w:start w:val="1"/>
      <w:numFmt w:val="decimal"/>
      <w:suff w:val="nothing"/>
      <w:lvlText w:val="%1%2　"/>
      <w:lvlJc w:val="left"/>
      <w:pPr>
        <w:ind w:left="2127" w:firstLine="0"/>
      </w:pPr>
      <w:rPr>
        <w:rFonts w:ascii="黑体" w:eastAsia="黑体" w:hint="eastAsia"/>
        <w:b w:val="0"/>
        <w:i w:val="0"/>
        <w:sz w:val="21"/>
      </w:rPr>
    </w:lvl>
    <w:lvl w:ilvl="2">
      <w:start w:val="1"/>
      <w:numFmt w:val="decimal"/>
      <w:suff w:val="nothing"/>
      <w:lvlText w:val="%1%2.%3　"/>
      <w:lvlJc w:val="left"/>
      <w:pPr>
        <w:ind w:left="141" w:firstLine="0"/>
      </w:pPr>
      <w:rPr>
        <w:b w:val="0"/>
      </w:rPr>
    </w:lvl>
    <w:lvl w:ilvl="3">
      <w:start w:val="1"/>
      <w:numFmt w:val="decimal"/>
      <w:pStyle w:val="afa"/>
      <w:suff w:val="nothing"/>
      <w:lvlText w:val="%1%2.%3.%4　"/>
      <w:lvlJc w:val="left"/>
      <w:pPr>
        <w:ind w:left="0" w:firstLine="0"/>
      </w:pPr>
      <w:rPr>
        <w:rFonts w:ascii="黑体" w:eastAsia="黑体" w:hAnsi="黑体"/>
        <w:b w:val="0"/>
        <w:i w:val="0"/>
        <w:sz w:val="21"/>
        <w:lang w:val="en-US" w:eastAsia="zh-CN" w:bidi="ar-SA"/>
      </w:rPr>
    </w:lvl>
    <w:lvl w:ilvl="4">
      <w:start w:val="1"/>
      <w:numFmt w:val="decimal"/>
      <w:suff w:val="nothing"/>
      <w:lvlText w:val="%1%2.%3.%4.%5　"/>
      <w:lvlJc w:val="left"/>
      <w:pPr>
        <w:ind w:left="142" w:firstLine="0"/>
      </w:pPr>
      <w:rPr>
        <w:rFonts w:ascii="黑体" w:eastAsia="黑体" w:hint="eastAsia"/>
        <w:b w:val="0"/>
        <w:i w:val="0"/>
        <w:sz w:val="21"/>
      </w:rPr>
    </w:lvl>
    <w:lvl w:ilvl="5">
      <w:start w:val="1"/>
      <w:numFmt w:val="decimal"/>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4" w15:restartNumberingAfterBreak="0">
    <w:nsid w:val="6D6B7470"/>
    <w:multiLevelType w:val="multilevel"/>
    <w:tmpl w:val="6D6B7470"/>
    <w:lvl w:ilvl="0">
      <w:start w:val="1"/>
      <w:numFmt w:val="lowerLetter"/>
      <w:pStyle w:val="afb"/>
      <w:lvlText w:val="%1)"/>
      <w:lvlJc w:val="left"/>
      <w:pPr>
        <w:tabs>
          <w:tab w:val="left" w:pos="846"/>
        </w:tabs>
        <w:ind w:left="845" w:hanging="419"/>
      </w:pPr>
      <w:rPr>
        <w:rFonts w:ascii="宋体" w:eastAsia="宋体" w:hint="eastAsia"/>
        <w:b w:val="0"/>
        <w:i w:val="0"/>
        <w:sz w:val="21"/>
        <w:szCs w:val="21"/>
      </w:rPr>
    </w:lvl>
    <w:lvl w:ilvl="1">
      <w:start w:val="1"/>
      <w:numFmt w:val="decimal"/>
      <w:pStyle w:val="afc"/>
      <w:lvlText w:val="%2)"/>
      <w:lvlJc w:val="left"/>
      <w:pPr>
        <w:tabs>
          <w:tab w:val="left" w:pos="1260"/>
        </w:tabs>
        <w:ind w:left="1259" w:hanging="419"/>
      </w:pPr>
      <w:rPr>
        <w:rFonts w:hint="eastAsia"/>
      </w:rPr>
    </w:lvl>
    <w:lvl w:ilvl="2">
      <w:start w:val="1"/>
      <w:numFmt w:val="decimal"/>
      <w:lvlText w:val="(%3)"/>
      <w:lvlJc w:val="left"/>
      <w:pPr>
        <w:tabs>
          <w:tab w:val="left" w:pos="0"/>
        </w:tabs>
        <w:ind w:left="1679" w:hanging="420"/>
      </w:pPr>
      <w:rPr>
        <w:rFonts w:ascii="宋体" w:eastAsia="宋体" w:hint="eastAsia"/>
        <w:b w:val="0"/>
        <w:i w:val="0"/>
        <w:sz w:val="21"/>
        <w:szCs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25" w15:restartNumberingAfterBreak="0">
    <w:nsid w:val="6D6C07CD"/>
    <w:multiLevelType w:val="multilevel"/>
    <w:tmpl w:val="6D6C07CD"/>
    <w:lvl w:ilvl="0">
      <w:start w:val="1"/>
      <w:numFmt w:val="lowerLetter"/>
      <w:pStyle w:val="afd"/>
      <w:lvlText w:val="%1)"/>
      <w:lvlJc w:val="left"/>
      <w:pPr>
        <w:tabs>
          <w:tab w:val="left" w:pos="839"/>
        </w:tabs>
        <w:ind w:left="839" w:hanging="419"/>
      </w:pPr>
      <w:rPr>
        <w:rFonts w:ascii="宋体" w:eastAsia="宋体" w:hint="eastAsia"/>
        <w:b w:val="0"/>
        <w:i w:val="0"/>
        <w:sz w:val="21"/>
      </w:rPr>
    </w:lvl>
    <w:lvl w:ilvl="1">
      <w:start w:val="1"/>
      <w:numFmt w:val="decimal"/>
      <w:pStyle w:val="afe"/>
      <w:lvlText w:val="%2)"/>
      <w:lvlJc w:val="left"/>
      <w:pPr>
        <w:tabs>
          <w:tab w:val="left" w:pos="840"/>
        </w:tabs>
        <w:ind w:left="839" w:hanging="419"/>
      </w:pPr>
      <w:rPr>
        <w:rFonts w:ascii="宋体" w:eastAsia="宋体" w:hint="eastAsia"/>
        <w:b w:val="0"/>
        <w:i w:val="0"/>
        <w:sz w:val="21"/>
      </w:rPr>
    </w:lvl>
    <w:lvl w:ilvl="2">
      <w:start w:val="1"/>
      <w:numFmt w:val="lowerRoman"/>
      <w:lvlText w:val="%3."/>
      <w:lvlJc w:val="right"/>
      <w:pPr>
        <w:tabs>
          <w:tab w:val="left" w:pos="1260"/>
        </w:tabs>
        <w:ind w:left="1259" w:hanging="419"/>
      </w:pPr>
      <w:rPr>
        <w:rFonts w:hint="eastAsia"/>
      </w:rPr>
    </w:lvl>
    <w:lvl w:ilvl="3">
      <w:start w:val="1"/>
      <w:numFmt w:val="decimal"/>
      <w:lvlText w:val="%4."/>
      <w:lvlJc w:val="left"/>
      <w:pPr>
        <w:tabs>
          <w:tab w:val="left" w:pos="1680"/>
        </w:tabs>
        <w:ind w:left="1679" w:hanging="419"/>
      </w:pPr>
      <w:rPr>
        <w:rFonts w:hint="eastAsia"/>
      </w:rPr>
    </w:lvl>
    <w:lvl w:ilvl="4">
      <w:start w:val="1"/>
      <w:numFmt w:val="lowerLetter"/>
      <w:lvlText w:val="%5)"/>
      <w:lvlJc w:val="left"/>
      <w:pPr>
        <w:tabs>
          <w:tab w:val="left" w:pos="2100"/>
        </w:tabs>
        <w:ind w:left="2099" w:hanging="419"/>
      </w:pPr>
      <w:rPr>
        <w:rFonts w:hint="eastAsia"/>
      </w:rPr>
    </w:lvl>
    <w:lvl w:ilvl="5">
      <w:start w:val="1"/>
      <w:numFmt w:val="lowerRoman"/>
      <w:lvlText w:val="%6."/>
      <w:lvlJc w:val="right"/>
      <w:pPr>
        <w:tabs>
          <w:tab w:val="left" w:pos="2520"/>
        </w:tabs>
        <w:ind w:left="2519" w:hanging="419"/>
      </w:pPr>
      <w:rPr>
        <w:rFonts w:hint="eastAsia"/>
      </w:rPr>
    </w:lvl>
    <w:lvl w:ilvl="6">
      <w:start w:val="1"/>
      <w:numFmt w:val="decimal"/>
      <w:lvlText w:val="%7."/>
      <w:lvlJc w:val="left"/>
      <w:pPr>
        <w:tabs>
          <w:tab w:val="left" w:pos="2940"/>
        </w:tabs>
        <w:ind w:left="2939" w:hanging="419"/>
      </w:pPr>
      <w:rPr>
        <w:rFonts w:hint="eastAsia"/>
      </w:rPr>
    </w:lvl>
    <w:lvl w:ilvl="7">
      <w:start w:val="1"/>
      <w:numFmt w:val="lowerLetter"/>
      <w:lvlText w:val="%8)"/>
      <w:lvlJc w:val="left"/>
      <w:pPr>
        <w:tabs>
          <w:tab w:val="left" w:pos="3360"/>
        </w:tabs>
        <w:ind w:left="3359" w:hanging="419"/>
      </w:pPr>
      <w:rPr>
        <w:rFonts w:hint="eastAsia"/>
      </w:rPr>
    </w:lvl>
    <w:lvl w:ilvl="8">
      <w:start w:val="1"/>
      <w:numFmt w:val="lowerRoman"/>
      <w:lvlText w:val="%9."/>
      <w:lvlJc w:val="right"/>
      <w:pPr>
        <w:tabs>
          <w:tab w:val="left" w:pos="3780"/>
        </w:tabs>
        <w:ind w:left="3779" w:hanging="419"/>
      </w:pPr>
      <w:rPr>
        <w:rFonts w:hint="eastAsia"/>
      </w:rPr>
    </w:lvl>
  </w:abstractNum>
  <w:abstractNum w:abstractNumId="26" w15:restartNumberingAfterBreak="0">
    <w:nsid w:val="76933334"/>
    <w:multiLevelType w:val="multilevel"/>
    <w:tmpl w:val="76933334"/>
    <w:lvl w:ilvl="0">
      <w:start w:val="1"/>
      <w:numFmt w:val="none"/>
      <w:pStyle w:val="aff"/>
      <w:lvlText w:val="%1——"/>
      <w:lvlJc w:val="left"/>
      <w:pPr>
        <w:tabs>
          <w:tab w:val="left" w:pos="1140"/>
        </w:tabs>
        <w:ind w:left="84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14"/>
  </w:num>
  <w:num w:numId="2">
    <w:abstractNumId w:val="6"/>
  </w:num>
  <w:num w:numId="3">
    <w:abstractNumId w:val="15"/>
  </w:num>
  <w:num w:numId="4">
    <w:abstractNumId w:val="11"/>
  </w:num>
  <w:num w:numId="5">
    <w:abstractNumId w:val="3"/>
  </w:num>
  <w:num w:numId="6">
    <w:abstractNumId w:val="22"/>
  </w:num>
  <w:num w:numId="7">
    <w:abstractNumId w:val="17"/>
  </w:num>
  <w:num w:numId="8">
    <w:abstractNumId w:val="10"/>
  </w:num>
  <w:num w:numId="9">
    <w:abstractNumId w:val="25"/>
  </w:num>
  <w:num w:numId="10">
    <w:abstractNumId w:val="5"/>
  </w:num>
  <w:num w:numId="11">
    <w:abstractNumId w:val="9"/>
  </w:num>
  <w:num w:numId="12">
    <w:abstractNumId w:val="8"/>
  </w:num>
  <w:num w:numId="13">
    <w:abstractNumId w:val="12"/>
  </w:num>
  <w:num w:numId="14">
    <w:abstractNumId w:val="26"/>
  </w:num>
  <w:num w:numId="15">
    <w:abstractNumId w:val="21"/>
  </w:num>
  <w:num w:numId="16">
    <w:abstractNumId w:val="20"/>
  </w:num>
  <w:num w:numId="17">
    <w:abstractNumId w:val="24"/>
  </w:num>
  <w:num w:numId="18">
    <w:abstractNumId w:val="7"/>
  </w:num>
  <w:num w:numId="19">
    <w:abstractNumId w:val="18"/>
  </w:num>
  <w:num w:numId="20">
    <w:abstractNumId w:val="13"/>
  </w:num>
  <w:num w:numId="21">
    <w:abstractNumId w:val="19"/>
  </w:num>
  <w:num w:numId="22">
    <w:abstractNumId w:val="23"/>
  </w:num>
  <w:num w:numId="23">
    <w:abstractNumId w:val="1"/>
  </w:num>
  <w:num w:numId="24">
    <w:abstractNumId w:val="0"/>
  </w:num>
  <w:num w:numId="25">
    <w:abstractNumId w:val="4"/>
  </w:num>
  <w:num w:numId="26">
    <w:abstractNumId w:val="2"/>
  </w:num>
  <w:num w:numId="27">
    <w:abstractNumId w:val="16"/>
  </w:num>
  <w:num w:numId="28">
    <w:abstractNumId w:val="1"/>
  </w:num>
  <w:num w:numId="29">
    <w:abstractNumId w:val="1"/>
  </w:num>
  <w:num w:numId="30">
    <w:abstractNumId w:val="1"/>
  </w:num>
  <w:num w:numId="31">
    <w:abstractNumId w:val="1"/>
  </w:num>
  <w:num w:numId="32">
    <w:abstractNumId w:val="1"/>
  </w:num>
  <w:num w:numId="33">
    <w:abstractNumId w:val="1"/>
  </w:num>
  <w:num w:numId="34">
    <w:abstractNumId w:val="1"/>
  </w:num>
  <w:num w:numId="35">
    <w:abstractNumId w:val="1"/>
  </w:num>
  <w:num w:numId="36">
    <w:abstractNumId w:val="1"/>
  </w:num>
  <w:num w:numId="37">
    <w:abstractNumId w:val="1"/>
  </w:num>
  <w:num w:numId="3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TrueTypeFonts/>
  <w:saveSubsetFonts/>
  <w:bordersDoNotSurroundHeader/>
  <w:bordersDoNotSurroundFooter/>
  <w:hideSpellingErrors/>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2EyZjZkMmMyMmNmMDRhZDBiYWE4NjUzN2FiNzQyODMifQ=="/>
  </w:docVars>
  <w:rsids>
    <w:rsidRoot w:val="001E51B1"/>
    <w:rsid w:val="00001CFA"/>
    <w:rsid w:val="00002EF6"/>
    <w:rsid w:val="00003178"/>
    <w:rsid w:val="00003780"/>
    <w:rsid w:val="00003EFB"/>
    <w:rsid w:val="000048EE"/>
    <w:rsid w:val="00006721"/>
    <w:rsid w:val="0000687B"/>
    <w:rsid w:val="00007690"/>
    <w:rsid w:val="00007A89"/>
    <w:rsid w:val="00010929"/>
    <w:rsid w:val="00010FBC"/>
    <w:rsid w:val="0001104F"/>
    <w:rsid w:val="00011FC6"/>
    <w:rsid w:val="0001297F"/>
    <w:rsid w:val="00013115"/>
    <w:rsid w:val="00013DC3"/>
    <w:rsid w:val="00014D2A"/>
    <w:rsid w:val="00015B38"/>
    <w:rsid w:val="00015B5A"/>
    <w:rsid w:val="000162A6"/>
    <w:rsid w:val="0001701D"/>
    <w:rsid w:val="00017464"/>
    <w:rsid w:val="0001753B"/>
    <w:rsid w:val="00017753"/>
    <w:rsid w:val="00017CBB"/>
    <w:rsid w:val="000201B5"/>
    <w:rsid w:val="000207D3"/>
    <w:rsid w:val="00022C7A"/>
    <w:rsid w:val="000245BB"/>
    <w:rsid w:val="00024AAB"/>
    <w:rsid w:val="00024B71"/>
    <w:rsid w:val="0002503C"/>
    <w:rsid w:val="00026225"/>
    <w:rsid w:val="00026C26"/>
    <w:rsid w:val="000272D3"/>
    <w:rsid w:val="00027AFF"/>
    <w:rsid w:val="00031E81"/>
    <w:rsid w:val="000335D2"/>
    <w:rsid w:val="00033FE3"/>
    <w:rsid w:val="00034656"/>
    <w:rsid w:val="00034F93"/>
    <w:rsid w:val="00035C42"/>
    <w:rsid w:val="0003655A"/>
    <w:rsid w:val="00036789"/>
    <w:rsid w:val="000378E6"/>
    <w:rsid w:val="00040189"/>
    <w:rsid w:val="00040569"/>
    <w:rsid w:val="0004073D"/>
    <w:rsid w:val="00040AF1"/>
    <w:rsid w:val="00043F47"/>
    <w:rsid w:val="00044180"/>
    <w:rsid w:val="00045DD6"/>
    <w:rsid w:val="00046349"/>
    <w:rsid w:val="000501FB"/>
    <w:rsid w:val="000504E4"/>
    <w:rsid w:val="00051004"/>
    <w:rsid w:val="00052B12"/>
    <w:rsid w:val="00052EEC"/>
    <w:rsid w:val="000539D7"/>
    <w:rsid w:val="00053A03"/>
    <w:rsid w:val="00053AAA"/>
    <w:rsid w:val="00055847"/>
    <w:rsid w:val="000558E8"/>
    <w:rsid w:val="00056151"/>
    <w:rsid w:val="00056D69"/>
    <w:rsid w:val="00057956"/>
    <w:rsid w:val="00060035"/>
    <w:rsid w:val="00061C83"/>
    <w:rsid w:val="00061CF8"/>
    <w:rsid w:val="00063AC1"/>
    <w:rsid w:val="00066195"/>
    <w:rsid w:val="000662AB"/>
    <w:rsid w:val="000662F4"/>
    <w:rsid w:val="00070956"/>
    <w:rsid w:val="000723DB"/>
    <w:rsid w:val="00072B80"/>
    <w:rsid w:val="00072CFE"/>
    <w:rsid w:val="00073247"/>
    <w:rsid w:val="00073960"/>
    <w:rsid w:val="00073EF2"/>
    <w:rsid w:val="00081652"/>
    <w:rsid w:val="0008212B"/>
    <w:rsid w:val="00083527"/>
    <w:rsid w:val="000839EE"/>
    <w:rsid w:val="0008474E"/>
    <w:rsid w:val="0008559E"/>
    <w:rsid w:val="00085609"/>
    <w:rsid w:val="00086691"/>
    <w:rsid w:val="000868E2"/>
    <w:rsid w:val="00087025"/>
    <w:rsid w:val="00087460"/>
    <w:rsid w:val="00087991"/>
    <w:rsid w:val="000879F1"/>
    <w:rsid w:val="00087FE9"/>
    <w:rsid w:val="00091087"/>
    <w:rsid w:val="000922DE"/>
    <w:rsid w:val="000922E6"/>
    <w:rsid w:val="00093EC3"/>
    <w:rsid w:val="00093EE1"/>
    <w:rsid w:val="00093F2D"/>
    <w:rsid w:val="0009586C"/>
    <w:rsid w:val="000959D8"/>
    <w:rsid w:val="000967D4"/>
    <w:rsid w:val="00096ED8"/>
    <w:rsid w:val="000A0F8B"/>
    <w:rsid w:val="000A125C"/>
    <w:rsid w:val="000A1AC4"/>
    <w:rsid w:val="000A30B4"/>
    <w:rsid w:val="000A3938"/>
    <w:rsid w:val="000A3EB3"/>
    <w:rsid w:val="000A49C7"/>
    <w:rsid w:val="000A4C28"/>
    <w:rsid w:val="000A5679"/>
    <w:rsid w:val="000A6746"/>
    <w:rsid w:val="000A79B9"/>
    <w:rsid w:val="000B0A35"/>
    <w:rsid w:val="000B0D95"/>
    <w:rsid w:val="000B1828"/>
    <w:rsid w:val="000B53D9"/>
    <w:rsid w:val="000B5788"/>
    <w:rsid w:val="000B60CD"/>
    <w:rsid w:val="000B62AA"/>
    <w:rsid w:val="000B6326"/>
    <w:rsid w:val="000B6DF3"/>
    <w:rsid w:val="000B7074"/>
    <w:rsid w:val="000B77FB"/>
    <w:rsid w:val="000C024E"/>
    <w:rsid w:val="000C04DE"/>
    <w:rsid w:val="000C06A5"/>
    <w:rsid w:val="000C10DA"/>
    <w:rsid w:val="000C2097"/>
    <w:rsid w:val="000C22E2"/>
    <w:rsid w:val="000C3EEA"/>
    <w:rsid w:val="000C5099"/>
    <w:rsid w:val="000C51DB"/>
    <w:rsid w:val="000C5755"/>
    <w:rsid w:val="000C5770"/>
    <w:rsid w:val="000C5BF8"/>
    <w:rsid w:val="000C5F78"/>
    <w:rsid w:val="000C600D"/>
    <w:rsid w:val="000D1039"/>
    <w:rsid w:val="000D115B"/>
    <w:rsid w:val="000D1259"/>
    <w:rsid w:val="000D139C"/>
    <w:rsid w:val="000D3345"/>
    <w:rsid w:val="000D39BB"/>
    <w:rsid w:val="000D3D86"/>
    <w:rsid w:val="000D3E2B"/>
    <w:rsid w:val="000D479A"/>
    <w:rsid w:val="000D571D"/>
    <w:rsid w:val="000D5FB9"/>
    <w:rsid w:val="000D632F"/>
    <w:rsid w:val="000D7974"/>
    <w:rsid w:val="000D7EE3"/>
    <w:rsid w:val="000E050A"/>
    <w:rsid w:val="000E1392"/>
    <w:rsid w:val="000E18D8"/>
    <w:rsid w:val="000E2096"/>
    <w:rsid w:val="000E31AA"/>
    <w:rsid w:val="000E33BE"/>
    <w:rsid w:val="000E4663"/>
    <w:rsid w:val="000E6365"/>
    <w:rsid w:val="000E7F4B"/>
    <w:rsid w:val="000F07C6"/>
    <w:rsid w:val="000F0DBA"/>
    <w:rsid w:val="000F0F06"/>
    <w:rsid w:val="000F1FC1"/>
    <w:rsid w:val="000F34BD"/>
    <w:rsid w:val="000F36E0"/>
    <w:rsid w:val="000F40A3"/>
    <w:rsid w:val="000F55C5"/>
    <w:rsid w:val="000F5D34"/>
    <w:rsid w:val="000F5EF6"/>
    <w:rsid w:val="000F778C"/>
    <w:rsid w:val="000F78B4"/>
    <w:rsid w:val="001001CA"/>
    <w:rsid w:val="001019BE"/>
    <w:rsid w:val="001032C1"/>
    <w:rsid w:val="00104E40"/>
    <w:rsid w:val="0010790F"/>
    <w:rsid w:val="00111601"/>
    <w:rsid w:val="00113698"/>
    <w:rsid w:val="0011393E"/>
    <w:rsid w:val="00114205"/>
    <w:rsid w:val="00114413"/>
    <w:rsid w:val="00114948"/>
    <w:rsid w:val="00114A24"/>
    <w:rsid w:val="00116492"/>
    <w:rsid w:val="00117E22"/>
    <w:rsid w:val="00120B59"/>
    <w:rsid w:val="00121282"/>
    <w:rsid w:val="0012129E"/>
    <w:rsid w:val="001216F3"/>
    <w:rsid w:val="00122DF8"/>
    <w:rsid w:val="0012308C"/>
    <w:rsid w:val="001237E5"/>
    <w:rsid w:val="0012435F"/>
    <w:rsid w:val="00124A75"/>
    <w:rsid w:val="00124A99"/>
    <w:rsid w:val="00125A74"/>
    <w:rsid w:val="00125B53"/>
    <w:rsid w:val="00126339"/>
    <w:rsid w:val="00126422"/>
    <w:rsid w:val="001271F3"/>
    <w:rsid w:val="00127768"/>
    <w:rsid w:val="0013112D"/>
    <w:rsid w:val="00131DD3"/>
    <w:rsid w:val="00131FE1"/>
    <w:rsid w:val="00132D74"/>
    <w:rsid w:val="001346BA"/>
    <w:rsid w:val="00136D91"/>
    <w:rsid w:val="00137B99"/>
    <w:rsid w:val="00140517"/>
    <w:rsid w:val="00141092"/>
    <w:rsid w:val="00145817"/>
    <w:rsid w:val="00146074"/>
    <w:rsid w:val="0014612A"/>
    <w:rsid w:val="00146849"/>
    <w:rsid w:val="001500E3"/>
    <w:rsid w:val="0015023F"/>
    <w:rsid w:val="00150419"/>
    <w:rsid w:val="00151823"/>
    <w:rsid w:val="00151F4B"/>
    <w:rsid w:val="001531B1"/>
    <w:rsid w:val="00153278"/>
    <w:rsid w:val="00153CD3"/>
    <w:rsid w:val="001542DA"/>
    <w:rsid w:val="00154667"/>
    <w:rsid w:val="00154745"/>
    <w:rsid w:val="00154F71"/>
    <w:rsid w:val="00155C92"/>
    <w:rsid w:val="00155F60"/>
    <w:rsid w:val="00161477"/>
    <w:rsid w:val="00161569"/>
    <w:rsid w:val="00161B3F"/>
    <w:rsid w:val="00161C79"/>
    <w:rsid w:val="00161DB4"/>
    <w:rsid w:val="00161DBB"/>
    <w:rsid w:val="00162A7E"/>
    <w:rsid w:val="0016447E"/>
    <w:rsid w:val="001644D9"/>
    <w:rsid w:val="00164C76"/>
    <w:rsid w:val="001652F6"/>
    <w:rsid w:val="0016598D"/>
    <w:rsid w:val="00165CB9"/>
    <w:rsid w:val="00165DF6"/>
    <w:rsid w:val="0016627E"/>
    <w:rsid w:val="001668D6"/>
    <w:rsid w:val="001705A5"/>
    <w:rsid w:val="0017107E"/>
    <w:rsid w:val="00171BB3"/>
    <w:rsid w:val="0017236E"/>
    <w:rsid w:val="00172AA0"/>
    <w:rsid w:val="00175701"/>
    <w:rsid w:val="00175E74"/>
    <w:rsid w:val="001764B8"/>
    <w:rsid w:val="00176E09"/>
    <w:rsid w:val="00177775"/>
    <w:rsid w:val="00177DA0"/>
    <w:rsid w:val="001815C2"/>
    <w:rsid w:val="001821B3"/>
    <w:rsid w:val="00182753"/>
    <w:rsid w:val="001842B7"/>
    <w:rsid w:val="001860BD"/>
    <w:rsid w:val="00186635"/>
    <w:rsid w:val="00187267"/>
    <w:rsid w:val="00191AFE"/>
    <w:rsid w:val="0019272D"/>
    <w:rsid w:val="00192C42"/>
    <w:rsid w:val="00193493"/>
    <w:rsid w:val="001947DB"/>
    <w:rsid w:val="00194A54"/>
    <w:rsid w:val="00196286"/>
    <w:rsid w:val="001965F7"/>
    <w:rsid w:val="00196CE2"/>
    <w:rsid w:val="00197441"/>
    <w:rsid w:val="0019796F"/>
    <w:rsid w:val="001A0899"/>
    <w:rsid w:val="001A15AC"/>
    <w:rsid w:val="001A31CF"/>
    <w:rsid w:val="001A3CA4"/>
    <w:rsid w:val="001A4430"/>
    <w:rsid w:val="001A4DAA"/>
    <w:rsid w:val="001A4DDD"/>
    <w:rsid w:val="001A5423"/>
    <w:rsid w:val="001A643C"/>
    <w:rsid w:val="001A649E"/>
    <w:rsid w:val="001A65DD"/>
    <w:rsid w:val="001A6DE7"/>
    <w:rsid w:val="001A744D"/>
    <w:rsid w:val="001B0999"/>
    <w:rsid w:val="001B2EC1"/>
    <w:rsid w:val="001B3595"/>
    <w:rsid w:val="001B3B56"/>
    <w:rsid w:val="001B46A3"/>
    <w:rsid w:val="001B4885"/>
    <w:rsid w:val="001B4A72"/>
    <w:rsid w:val="001B5665"/>
    <w:rsid w:val="001B755D"/>
    <w:rsid w:val="001B7899"/>
    <w:rsid w:val="001C1349"/>
    <w:rsid w:val="001C164F"/>
    <w:rsid w:val="001C1D0B"/>
    <w:rsid w:val="001C594A"/>
    <w:rsid w:val="001C697B"/>
    <w:rsid w:val="001D04F2"/>
    <w:rsid w:val="001D06D7"/>
    <w:rsid w:val="001D0E6E"/>
    <w:rsid w:val="001D1EC3"/>
    <w:rsid w:val="001D1ECC"/>
    <w:rsid w:val="001D26CA"/>
    <w:rsid w:val="001D2C5F"/>
    <w:rsid w:val="001D402E"/>
    <w:rsid w:val="001D456D"/>
    <w:rsid w:val="001D45BD"/>
    <w:rsid w:val="001D56B6"/>
    <w:rsid w:val="001D5C42"/>
    <w:rsid w:val="001D64C5"/>
    <w:rsid w:val="001D7C28"/>
    <w:rsid w:val="001E144F"/>
    <w:rsid w:val="001E18A4"/>
    <w:rsid w:val="001E2778"/>
    <w:rsid w:val="001E299F"/>
    <w:rsid w:val="001E2A74"/>
    <w:rsid w:val="001E2BEA"/>
    <w:rsid w:val="001E2E0F"/>
    <w:rsid w:val="001E317C"/>
    <w:rsid w:val="001E3744"/>
    <w:rsid w:val="001E37BC"/>
    <w:rsid w:val="001E426F"/>
    <w:rsid w:val="001E4D03"/>
    <w:rsid w:val="001E51B1"/>
    <w:rsid w:val="001E52C9"/>
    <w:rsid w:val="001E66FA"/>
    <w:rsid w:val="001E6B4B"/>
    <w:rsid w:val="001E6C9F"/>
    <w:rsid w:val="001E75B5"/>
    <w:rsid w:val="001E76A3"/>
    <w:rsid w:val="001E76C6"/>
    <w:rsid w:val="001F0506"/>
    <w:rsid w:val="001F1110"/>
    <w:rsid w:val="001F125A"/>
    <w:rsid w:val="001F1ABB"/>
    <w:rsid w:val="001F2361"/>
    <w:rsid w:val="001F2A95"/>
    <w:rsid w:val="001F4AF9"/>
    <w:rsid w:val="001F5208"/>
    <w:rsid w:val="001F77C4"/>
    <w:rsid w:val="00200325"/>
    <w:rsid w:val="002018F7"/>
    <w:rsid w:val="002024E7"/>
    <w:rsid w:val="00202A28"/>
    <w:rsid w:val="00202A87"/>
    <w:rsid w:val="002031AD"/>
    <w:rsid w:val="00203346"/>
    <w:rsid w:val="00204386"/>
    <w:rsid w:val="00204D5B"/>
    <w:rsid w:val="00204FE0"/>
    <w:rsid w:val="002055F6"/>
    <w:rsid w:val="00205767"/>
    <w:rsid w:val="00206323"/>
    <w:rsid w:val="00207B6E"/>
    <w:rsid w:val="00207EB6"/>
    <w:rsid w:val="002104AD"/>
    <w:rsid w:val="0021186C"/>
    <w:rsid w:val="00211941"/>
    <w:rsid w:val="00211FFA"/>
    <w:rsid w:val="00212573"/>
    <w:rsid w:val="00214010"/>
    <w:rsid w:val="00216B2A"/>
    <w:rsid w:val="00221A37"/>
    <w:rsid w:val="002227BD"/>
    <w:rsid w:val="002232D3"/>
    <w:rsid w:val="00224DF0"/>
    <w:rsid w:val="00225B08"/>
    <w:rsid w:val="002269CB"/>
    <w:rsid w:val="00230356"/>
    <w:rsid w:val="002307A1"/>
    <w:rsid w:val="00231DAE"/>
    <w:rsid w:val="002331FA"/>
    <w:rsid w:val="00234454"/>
    <w:rsid w:val="00235881"/>
    <w:rsid w:val="00237D9B"/>
    <w:rsid w:val="002402F5"/>
    <w:rsid w:val="00240B69"/>
    <w:rsid w:val="002432AC"/>
    <w:rsid w:val="00243624"/>
    <w:rsid w:val="0024443B"/>
    <w:rsid w:val="002445E4"/>
    <w:rsid w:val="00245584"/>
    <w:rsid w:val="00245862"/>
    <w:rsid w:val="002465A0"/>
    <w:rsid w:val="0024664E"/>
    <w:rsid w:val="002504A5"/>
    <w:rsid w:val="002509CE"/>
    <w:rsid w:val="00250BEA"/>
    <w:rsid w:val="00251ECD"/>
    <w:rsid w:val="002539D0"/>
    <w:rsid w:val="00253A72"/>
    <w:rsid w:val="00254D12"/>
    <w:rsid w:val="00254DF5"/>
    <w:rsid w:val="002550EA"/>
    <w:rsid w:val="002558E4"/>
    <w:rsid w:val="00256827"/>
    <w:rsid w:val="0025738B"/>
    <w:rsid w:val="00257C28"/>
    <w:rsid w:val="00260593"/>
    <w:rsid w:val="00261209"/>
    <w:rsid w:val="00261DAA"/>
    <w:rsid w:val="002630E4"/>
    <w:rsid w:val="00264F6B"/>
    <w:rsid w:val="002658B0"/>
    <w:rsid w:val="00265B64"/>
    <w:rsid w:val="00266FFB"/>
    <w:rsid w:val="0026749A"/>
    <w:rsid w:val="00267975"/>
    <w:rsid w:val="00267EE2"/>
    <w:rsid w:val="00270762"/>
    <w:rsid w:val="00270C44"/>
    <w:rsid w:val="00270CF2"/>
    <w:rsid w:val="0027160D"/>
    <w:rsid w:val="00272831"/>
    <w:rsid w:val="00272879"/>
    <w:rsid w:val="00272C64"/>
    <w:rsid w:val="002734C7"/>
    <w:rsid w:val="00274D67"/>
    <w:rsid w:val="00274DAA"/>
    <w:rsid w:val="00280418"/>
    <w:rsid w:val="002807DB"/>
    <w:rsid w:val="002812B4"/>
    <w:rsid w:val="00282123"/>
    <w:rsid w:val="002835CA"/>
    <w:rsid w:val="00284629"/>
    <w:rsid w:val="00284981"/>
    <w:rsid w:val="00286A2F"/>
    <w:rsid w:val="00286B68"/>
    <w:rsid w:val="00286BE5"/>
    <w:rsid w:val="00287F56"/>
    <w:rsid w:val="0029022E"/>
    <w:rsid w:val="00291563"/>
    <w:rsid w:val="00291578"/>
    <w:rsid w:val="0029208A"/>
    <w:rsid w:val="0029335E"/>
    <w:rsid w:val="002944CB"/>
    <w:rsid w:val="00294DEA"/>
    <w:rsid w:val="0029524C"/>
    <w:rsid w:val="00295DC0"/>
    <w:rsid w:val="00296564"/>
    <w:rsid w:val="002A0082"/>
    <w:rsid w:val="002A18E2"/>
    <w:rsid w:val="002A194D"/>
    <w:rsid w:val="002A262A"/>
    <w:rsid w:val="002A30A0"/>
    <w:rsid w:val="002A356D"/>
    <w:rsid w:val="002A3C46"/>
    <w:rsid w:val="002A4E1E"/>
    <w:rsid w:val="002A524B"/>
    <w:rsid w:val="002A5ED7"/>
    <w:rsid w:val="002A6193"/>
    <w:rsid w:val="002A61F5"/>
    <w:rsid w:val="002A62CA"/>
    <w:rsid w:val="002A68EA"/>
    <w:rsid w:val="002A7A8D"/>
    <w:rsid w:val="002B0681"/>
    <w:rsid w:val="002B16BC"/>
    <w:rsid w:val="002B1876"/>
    <w:rsid w:val="002B1DF4"/>
    <w:rsid w:val="002B1F55"/>
    <w:rsid w:val="002B2730"/>
    <w:rsid w:val="002B2A44"/>
    <w:rsid w:val="002B3862"/>
    <w:rsid w:val="002B6D21"/>
    <w:rsid w:val="002B7395"/>
    <w:rsid w:val="002B793B"/>
    <w:rsid w:val="002C0313"/>
    <w:rsid w:val="002C3D2C"/>
    <w:rsid w:val="002C4A8D"/>
    <w:rsid w:val="002C6114"/>
    <w:rsid w:val="002C71ED"/>
    <w:rsid w:val="002C778C"/>
    <w:rsid w:val="002C78EC"/>
    <w:rsid w:val="002D0950"/>
    <w:rsid w:val="002D14D7"/>
    <w:rsid w:val="002D1A16"/>
    <w:rsid w:val="002D235C"/>
    <w:rsid w:val="002D2E2C"/>
    <w:rsid w:val="002D3446"/>
    <w:rsid w:val="002D384B"/>
    <w:rsid w:val="002D3E70"/>
    <w:rsid w:val="002D456A"/>
    <w:rsid w:val="002D4D3A"/>
    <w:rsid w:val="002D5381"/>
    <w:rsid w:val="002E0A0E"/>
    <w:rsid w:val="002E0F9C"/>
    <w:rsid w:val="002E1B3B"/>
    <w:rsid w:val="002E27CD"/>
    <w:rsid w:val="002E2EFF"/>
    <w:rsid w:val="002E2F03"/>
    <w:rsid w:val="002E3710"/>
    <w:rsid w:val="002E3967"/>
    <w:rsid w:val="002E4A7B"/>
    <w:rsid w:val="002E588F"/>
    <w:rsid w:val="002E634A"/>
    <w:rsid w:val="002E6CD1"/>
    <w:rsid w:val="002F050C"/>
    <w:rsid w:val="002F0942"/>
    <w:rsid w:val="002F1836"/>
    <w:rsid w:val="002F18EE"/>
    <w:rsid w:val="002F1D71"/>
    <w:rsid w:val="002F240E"/>
    <w:rsid w:val="002F340E"/>
    <w:rsid w:val="002F44D7"/>
    <w:rsid w:val="002F4833"/>
    <w:rsid w:val="002F4B99"/>
    <w:rsid w:val="002F7A40"/>
    <w:rsid w:val="0030077A"/>
    <w:rsid w:val="00301D6D"/>
    <w:rsid w:val="0030217F"/>
    <w:rsid w:val="00304CD2"/>
    <w:rsid w:val="0030530B"/>
    <w:rsid w:val="003055F8"/>
    <w:rsid w:val="00306C44"/>
    <w:rsid w:val="00306CE2"/>
    <w:rsid w:val="00307739"/>
    <w:rsid w:val="0031045F"/>
    <w:rsid w:val="00310BF3"/>
    <w:rsid w:val="00310D49"/>
    <w:rsid w:val="00311B5C"/>
    <w:rsid w:val="00312705"/>
    <w:rsid w:val="00312C38"/>
    <w:rsid w:val="003158A3"/>
    <w:rsid w:val="00316483"/>
    <w:rsid w:val="00316FAF"/>
    <w:rsid w:val="003205C5"/>
    <w:rsid w:val="00321369"/>
    <w:rsid w:val="0032143A"/>
    <w:rsid w:val="00321B8D"/>
    <w:rsid w:val="00321F89"/>
    <w:rsid w:val="0032221C"/>
    <w:rsid w:val="003233DE"/>
    <w:rsid w:val="0032408C"/>
    <w:rsid w:val="003252A1"/>
    <w:rsid w:val="00326BC2"/>
    <w:rsid w:val="00327D28"/>
    <w:rsid w:val="00327FC9"/>
    <w:rsid w:val="00330EE5"/>
    <w:rsid w:val="00331623"/>
    <w:rsid w:val="00331CB8"/>
    <w:rsid w:val="003320D5"/>
    <w:rsid w:val="00332364"/>
    <w:rsid w:val="00334A74"/>
    <w:rsid w:val="00334F6D"/>
    <w:rsid w:val="00335235"/>
    <w:rsid w:val="003353E0"/>
    <w:rsid w:val="00335575"/>
    <w:rsid w:val="00335CA4"/>
    <w:rsid w:val="00335D1F"/>
    <w:rsid w:val="003363EB"/>
    <w:rsid w:val="00336536"/>
    <w:rsid w:val="00336CAF"/>
    <w:rsid w:val="00337371"/>
    <w:rsid w:val="0034044D"/>
    <w:rsid w:val="00340665"/>
    <w:rsid w:val="0034113F"/>
    <w:rsid w:val="0034198F"/>
    <w:rsid w:val="00341A7E"/>
    <w:rsid w:val="00341CFB"/>
    <w:rsid w:val="00342847"/>
    <w:rsid w:val="00343B7A"/>
    <w:rsid w:val="003441CC"/>
    <w:rsid w:val="0034480A"/>
    <w:rsid w:val="00344FFA"/>
    <w:rsid w:val="00345D27"/>
    <w:rsid w:val="003464F1"/>
    <w:rsid w:val="00347373"/>
    <w:rsid w:val="00347FC1"/>
    <w:rsid w:val="00350561"/>
    <w:rsid w:val="0035122C"/>
    <w:rsid w:val="00351243"/>
    <w:rsid w:val="00351479"/>
    <w:rsid w:val="00352176"/>
    <w:rsid w:val="00355070"/>
    <w:rsid w:val="003564F1"/>
    <w:rsid w:val="003568C9"/>
    <w:rsid w:val="00356F33"/>
    <w:rsid w:val="003575E7"/>
    <w:rsid w:val="00357A23"/>
    <w:rsid w:val="00360513"/>
    <w:rsid w:val="00360BCB"/>
    <w:rsid w:val="00360D72"/>
    <w:rsid w:val="0036167E"/>
    <w:rsid w:val="00361E93"/>
    <w:rsid w:val="00362E08"/>
    <w:rsid w:val="003638B6"/>
    <w:rsid w:val="003640EA"/>
    <w:rsid w:val="0036421A"/>
    <w:rsid w:val="003645DE"/>
    <w:rsid w:val="00367344"/>
    <w:rsid w:val="00367559"/>
    <w:rsid w:val="00367BE9"/>
    <w:rsid w:val="00367D0D"/>
    <w:rsid w:val="00370082"/>
    <w:rsid w:val="0037092E"/>
    <w:rsid w:val="00371FF2"/>
    <w:rsid w:val="003721C6"/>
    <w:rsid w:val="00372ABA"/>
    <w:rsid w:val="00373477"/>
    <w:rsid w:val="003737C7"/>
    <w:rsid w:val="003741B3"/>
    <w:rsid w:val="00374511"/>
    <w:rsid w:val="00376A69"/>
    <w:rsid w:val="0037706F"/>
    <w:rsid w:val="003771C0"/>
    <w:rsid w:val="003802E5"/>
    <w:rsid w:val="0038154D"/>
    <w:rsid w:val="0038183C"/>
    <w:rsid w:val="00381904"/>
    <w:rsid w:val="00381AC9"/>
    <w:rsid w:val="00382EE5"/>
    <w:rsid w:val="00383785"/>
    <w:rsid w:val="00384352"/>
    <w:rsid w:val="00385393"/>
    <w:rsid w:val="00386118"/>
    <w:rsid w:val="003867C2"/>
    <w:rsid w:val="0039016C"/>
    <w:rsid w:val="00390A78"/>
    <w:rsid w:val="0039144F"/>
    <w:rsid w:val="003921D5"/>
    <w:rsid w:val="0039249B"/>
    <w:rsid w:val="0039358C"/>
    <w:rsid w:val="0039379E"/>
    <w:rsid w:val="003949F6"/>
    <w:rsid w:val="00394D2A"/>
    <w:rsid w:val="00394E6A"/>
    <w:rsid w:val="0039514B"/>
    <w:rsid w:val="003958C1"/>
    <w:rsid w:val="003959BC"/>
    <w:rsid w:val="00395C81"/>
    <w:rsid w:val="00396181"/>
    <w:rsid w:val="00396619"/>
    <w:rsid w:val="00397FFA"/>
    <w:rsid w:val="003A09DC"/>
    <w:rsid w:val="003A1174"/>
    <w:rsid w:val="003A2017"/>
    <w:rsid w:val="003A34CB"/>
    <w:rsid w:val="003A6DD6"/>
    <w:rsid w:val="003A6DF7"/>
    <w:rsid w:val="003A77EC"/>
    <w:rsid w:val="003B0039"/>
    <w:rsid w:val="003B024F"/>
    <w:rsid w:val="003B08B5"/>
    <w:rsid w:val="003B1231"/>
    <w:rsid w:val="003B315E"/>
    <w:rsid w:val="003B32D9"/>
    <w:rsid w:val="003B34A5"/>
    <w:rsid w:val="003B35A3"/>
    <w:rsid w:val="003B4C25"/>
    <w:rsid w:val="003B62EB"/>
    <w:rsid w:val="003B6F9A"/>
    <w:rsid w:val="003B72EC"/>
    <w:rsid w:val="003B7528"/>
    <w:rsid w:val="003C0F19"/>
    <w:rsid w:val="003C13DB"/>
    <w:rsid w:val="003C3393"/>
    <w:rsid w:val="003C39CE"/>
    <w:rsid w:val="003C3E50"/>
    <w:rsid w:val="003C405F"/>
    <w:rsid w:val="003C41E0"/>
    <w:rsid w:val="003C4771"/>
    <w:rsid w:val="003C4984"/>
    <w:rsid w:val="003C4D8F"/>
    <w:rsid w:val="003C530D"/>
    <w:rsid w:val="003C5434"/>
    <w:rsid w:val="003C64C2"/>
    <w:rsid w:val="003C6CAA"/>
    <w:rsid w:val="003D0579"/>
    <w:rsid w:val="003D09E8"/>
    <w:rsid w:val="003D0CEF"/>
    <w:rsid w:val="003D0E18"/>
    <w:rsid w:val="003D1E0B"/>
    <w:rsid w:val="003D35CA"/>
    <w:rsid w:val="003D3E76"/>
    <w:rsid w:val="003D7C31"/>
    <w:rsid w:val="003E017B"/>
    <w:rsid w:val="003E10AD"/>
    <w:rsid w:val="003E2797"/>
    <w:rsid w:val="003E30B9"/>
    <w:rsid w:val="003E354B"/>
    <w:rsid w:val="003E3E0A"/>
    <w:rsid w:val="003E3E61"/>
    <w:rsid w:val="003E4FE8"/>
    <w:rsid w:val="003E65AE"/>
    <w:rsid w:val="003E6CF6"/>
    <w:rsid w:val="003E71D5"/>
    <w:rsid w:val="003E7C9E"/>
    <w:rsid w:val="003F04AB"/>
    <w:rsid w:val="003F09BC"/>
    <w:rsid w:val="003F124B"/>
    <w:rsid w:val="003F14BE"/>
    <w:rsid w:val="003F2BF0"/>
    <w:rsid w:val="003F3CF4"/>
    <w:rsid w:val="003F517E"/>
    <w:rsid w:val="003F6C5F"/>
    <w:rsid w:val="003F6D49"/>
    <w:rsid w:val="003F6F34"/>
    <w:rsid w:val="0040049E"/>
    <w:rsid w:val="00400B95"/>
    <w:rsid w:val="00403F51"/>
    <w:rsid w:val="00404532"/>
    <w:rsid w:val="004045FF"/>
    <w:rsid w:val="00404930"/>
    <w:rsid w:val="00404CAC"/>
    <w:rsid w:val="0040547E"/>
    <w:rsid w:val="00405678"/>
    <w:rsid w:val="0040628E"/>
    <w:rsid w:val="004067C8"/>
    <w:rsid w:val="0041044D"/>
    <w:rsid w:val="00410911"/>
    <w:rsid w:val="00410BB4"/>
    <w:rsid w:val="00411347"/>
    <w:rsid w:val="00413951"/>
    <w:rsid w:val="00413DB8"/>
    <w:rsid w:val="00413DF7"/>
    <w:rsid w:val="00413E9D"/>
    <w:rsid w:val="00414668"/>
    <w:rsid w:val="00416707"/>
    <w:rsid w:val="0041710D"/>
    <w:rsid w:val="00417234"/>
    <w:rsid w:val="004205BA"/>
    <w:rsid w:val="00420D37"/>
    <w:rsid w:val="00421170"/>
    <w:rsid w:val="00421317"/>
    <w:rsid w:val="00422D92"/>
    <w:rsid w:val="00424066"/>
    <w:rsid w:val="004255DE"/>
    <w:rsid w:val="004262FD"/>
    <w:rsid w:val="0042748F"/>
    <w:rsid w:val="00427AA1"/>
    <w:rsid w:val="0043050C"/>
    <w:rsid w:val="00432751"/>
    <w:rsid w:val="00433A0E"/>
    <w:rsid w:val="004356C6"/>
    <w:rsid w:val="0043644E"/>
    <w:rsid w:val="00436BB5"/>
    <w:rsid w:val="00437BA7"/>
    <w:rsid w:val="004400F1"/>
    <w:rsid w:val="00441101"/>
    <w:rsid w:val="004431F2"/>
    <w:rsid w:val="00443C6F"/>
    <w:rsid w:val="00443D6C"/>
    <w:rsid w:val="00444700"/>
    <w:rsid w:val="00446A7E"/>
    <w:rsid w:val="0044751A"/>
    <w:rsid w:val="004479F2"/>
    <w:rsid w:val="00450E93"/>
    <w:rsid w:val="00452DBF"/>
    <w:rsid w:val="00452E23"/>
    <w:rsid w:val="004538B1"/>
    <w:rsid w:val="00454AA8"/>
    <w:rsid w:val="00455B94"/>
    <w:rsid w:val="00455E23"/>
    <w:rsid w:val="0045628E"/>
    <w:rsid w:val="00456478"/>
    <w:rsid w:val="00456EB4"/>
    <w:rsid w:val="00457306"/>
    <w:rsid w:val="004612F9"/>
    <w:rsid w:val="00462A27"/>
    <w:rsid w:val="0046433C"/>
    <w:rsid w:val="0046685D"/>
    <w:rsid w:val="00470AA5"/>
    <w:rsid w:val="00471EE4"/>
    <w:rsid w:val="00472140"/>
    <w:rsid w:val="00473093"/>
    <w:rsid w:val="00473301"/>
    <w:rsid w:val="00473497"/>
    <w:rsid w:val="00473A4B"/>
    <w:rsid w:val="00473B45"/>
    <w:rsid w:val="004740B6"/>
    <w:rsid w:val="00475DEA"/>
    <w:rsid w:val="0047690E"/>
    <w:rsid w:val="00477042"/>
    <w:rsid w:val="00477322"/>
    <w:rsid w:val="0047743E"/>
    <w:rsid w:val="0048046B"/>
    <w:rsid w:val="00480609"/>
    <w:rsid w:val="004814FD"/>
    <w:rsid w:val="00482AF1"/>
    <w:rsid w:val="0048582A"/>
    <w:rsid w:val="004858C7"/>
    <w:rsid w:val="00485E89"/>
    <w:rsid w:val="00487224"/>
    <w:rsid w:val="00487603"/>
    <w:rsid w:val="00487DB5"/>
    <w:rsid w:val="00490C89"/>
    <w:rsid w:val="00492341"/>
    <w:rsid w:val="00492BAB"/>
    <w:rsid w:val="00492C05"/>
    <w:rsid w:val="0049333E"/>
    <w:rsid w:val="00493F74"/>
    <w:rsid w:val="00494577"/>
    <w:rsid w:val="00494E32"/>
    <w:rsid w:val="00495C34"/>
    <w:rsid w:val="0049658D"/>
    <w:rsid w:val="00496D96"/>
    <w:rsid w:val="004A1271"/>
    <w:rsid w:val="004A1395"/>
    <w:rsid w:val="004A19A9"/>
    <w:rsid w:val="004A21E4"/>
    <w:rsid w:val="004A2EB8"/>
    <w:rsid w:val="004A4238"/>
    <w:rsid w:val="004A44FC"/>
    <w:rsid w:val="004A4A74"/>
    <w:rsid w:val="004A4A8F"/>
    <w:rsid w:val="004A4D66"/>
    <w:rsid w:val="004A50E4"/>
    <w:rsid w:val="004A539D"/>
    <w:rsid w:val="004A6457"/>
    <w:rsid w:val="004A650C"/>
    <w:rsid w:val="004A74DF"/>
    <w:rsid w:val="004B0312"/>
    <w:rsid w:val="004B0D0A"/>
    <w:rsid w:val="004B16F7"/>
    <w:rsid w:val="004B1701"/>
    <w:rsid w:val="004B26A0"/>
    <w:rsid w:val="004B2DD6"/>
    <w:rsid w:val="004B34AF"/>
    <w:rsid w:val="004B3ABB"/>
    <w:rsid w:val="004B460E"/>
    <w:rsid w:val="004B574B"/>
    <w:rsid w:val="004B578A"/>
    <w:rsid w:val="004B619F"/>
    <w:rsid w:val="004C0F43"/>
    <w:rsid w:val="004C150B"/>
    <w:rsid w:val="004C1571"/>
    <w:rsid w:val="004C19AC"/>
    <w:rsid w:val="004C284B"/>
    <w:rsid w:val="004C2AA2"/>
    <w:rsid w:val="004C3812"/>
    <w:rsid w:val="004C3E70"/>
    <w:rsid w:val="004C4EE0"/>
    <w:rsid w:val="004C6FD6"/>
    <w:rsid w:val="004D036D"/>
    <w:rsid w:val="004D0620"/>
    <w:rsid w:val="004D1333"/>
    <w:rsid w:val="004D23CA"/>
    <w:rsid w:val="004D390A"/>
    <w:rsid w:val="004D444A"/>
    <w:rsid w:val="004D45F7"/>
    <w:rsid w:val="004D4E30"/>
    <w:rsid w:val="004D56ED"/>
    <w:rsid w:val="004D5F6D"/>
    <w:rsid w:val="004D6CB2"/>
    <w:rsid w:val="004D6FBF"/>
    <w:rsid w:val="004D79E9"/>
    <w:rsid w:val="004E09EB"/>
    <w:rsid w:val="004E1B80"/>
    <w:rsid w:val="004E1C6A"/>
    <w:rsid w:val="004E55D3"/>
    <w:rsid w:val="004E643C"/>
    <w:rsid w:val="004E6D18"/>
    <w:rsid w:val="004E6F6D"/>
    <w:rsid w:val="004E7499"/>
    <w:rsid w:val="004F028F"/>
    <w:rsid w:val="004F0CF5"/>
    <w:rsid w:val="004F1183"/>
    <w:rsid w:val="004F138B"/>
    <w:rsid w:val="004F1730"/>
    <w:rsid w:val="004F175D"/>
    <w:rsid w:val="004F2DDE"/>
    <w:rsid w:val="004F2EE2"/>
    <w:rsid w:val="004F2F2D"/>
    <w:rsid w:val="004F2F68"/>
    <w:rsid w:val="004F48C1"/>
    <w:rsid w:val="004F5262"/>
    <w:rsid w:val="004F5480"/>
    <w:rsid w:val="004F63B5"/>
    <w:rsid w:val="004F6907"/>
    <w:rsid w:val="00500212"/>
    <w:rsid w:val="00500C34"/>
    <w:rsid w:val="005011F8"/>
    <w:rsid w:val="005012E3"/>
    <w:rsid w:val="00502EC8"/>
    <w:rsid w:val="00502F8C"/>
    <w:rsid w:val="0050308E"/>
    <w:rsid w:val="00503FEE"/>
    <w:rsid w:val="005041F5"/>
    <w:rsid w:val="0050441B"/>
    <w:rsid w:val="00505AB1"/>
    <w:rsid w:val="00505EDC"/>
    <w:rsid w:val="0050681B"/>
    <w:rsid w:val="005068E3"/>
    <w:rsid w:val="005077D3"/>
    <w:rsid w:val="00510B37"/>
    <w:rsid w:val="005110D1"/>
    <w:rsid w:val="0051144F"/>
    <w:rsid w:val="00511633"/>
    <w:rsid w:val="005166E2"/>
    <w:rsid w:val="005172B2"/>
    <w:rsid w:val="00517699"/>
    <w:rsid w:val="00517AD6"/>
    <w:rsid w:val="00520A74"/>
    <w:rsid w:val="00521840"/>
    <w:rsid w:val="00522678"/>
    <w:rsid w:val="00522D8E"/>
    <w:rsid w:val="00523878"/>
    <w:rsid w:val="005266B9"/>
    <w:rsid w:val="00531268"/>
    <w:rsid w:val="005314FF"/>
    <w:rsid w:val="005319DE"/>
    <w:rsid w:val="005320DA"/>
    <w:rsid w:val="005332A1"/>
    <w:rsid w:val="0053702A"/>
    <w:rsid w:val="00540223"/>
    <w:rsid w:val="00540790"/>
    <w:rsid w:val="00540901"/>
    <w:rsid w:val="00541F77"/>
    <w:rsid w:val="005425BA"/>
    <w:rsid w:val="005427E2"/>
    <w:rsid w:val="00542E93"/>
    <w:rsid w:val="005433F6"/>
    <w:rsid w:val="0054350F"/>
    <w:rsid w:val="0054449B"/>
    <w:rsid w:val="005459F8"/>
    <w:rsid w:val="00545F56"/>
    <w:rsid w:val="00546C03"/>
    <w:rsid w:val="00547301"/>
    <w:rsid w:val="005478B2"/>
    <w:rsid w:val="00547C07"/>
    <w:rsid w:val="00547F03"/>
    <w:rsid w:val="005500DD"/>
    <w:rsid w:val="00551A61"/>
    <w:rsid w:val="005520FA"/>
    <w:rsid w:val="005529E6"/>
    <w:rsid w:val="005546C7"/>
    <w:rsid w:val="00554E46"/>
    <w:rsid w:val="005552D8"/>
    <w:rsid w:val="00555A11"/>
    <w:rsid w:val="00556D34"/>
    <w:rsid w:val="00557745"/>
    <w:rsid w:val="005579B1"/>
    <w:rsid w:val="0056038A"/>
    <w:rsid w:val="005610A7"/>
    <w:rsid w:val="0056160F"/>
    <w:rsid w:val="00562E49"/>
    <w:rsid w:val="0056328D"/>
    <w:rsid w:val="00563727"/>
    <w:rsid w:val="00563B39"/>
    <w:rsid w:val="00565791"/>
    <w:rsid w:val="00565D49"/>
    <w:rsid w:val="00567CF8"/>
    <w:rsid w:val="005711EE"/>
    <w:rsid w:val="0057163D"/>
    <w:rsid w:val="00572238"/>
    <w:rsid w:val="00572880"/>
    <w:rsid w:val="00573B3C"/>
    <w:rsid w:val="00573E58"/>
    <w:rsid w:val="00573E93"/>
    <w:rsid w:val="00574432"/>
    <w:rsid w:val="00575600"/>
    <w:rsid w:val="0057668D"/>
    <w:rsid w:val="00577486"/>
    <w:rsid w:val="00577E38"/>
    <w:rsid w:val="00580078"/>
    <w:rsid w:val="00580258"/>
    <w:rsid w:val="00580F6C"/>
    <w:rsid w:val="00581FC1"/>
    <w:rsid w:val="005823C1"/>
    <w:rsid w:val="005846CE"/>
    <w:rsid w:val="005855CA"/>
    <w:rsid w:val="00585E52"/>
    <w:rsid w:val="00587015"/>
    <w:rsid w:val="00587519"/>
    <w:rsid w:val="005875DB"/>
    <w:rsid w:val="005917D5"/>
    <w:rsid w:val="00593CC7"/>
    <w:rsid w:val="005942E7"/>
    <w:rsid w:val="00594B72"/>
    <w:rsid w:val="005959B5"/>
    <w:rsid w:val="00597CAF"/>
    <w:rsid w:val="005A07AE"/>
    <w:rsid w:val="005A098A"/>
    <w:rsid w:val="005A1A7C"/>
    <w:rsid w:val="005A1DB2"/>
    <w:rsid w:val="005A1FC5"/>
    <w:rsid w:val="005A2224"/>
    <w:rsid w:val="005A30E9"/>
    <w:rsid w:val="005A3E90"/>
    <w:rsid w:val="005A4AC6"/>
    <w:rsid w:val="005A4DD3"/>
    <w:rsid w:val="005A4FB5"/>
    <w:rsid w:val="005A50EE"/>
    <w:rsid w:val="005A653C"/>
    <w:rsid w:val="005A6DAB"/>
    <w:rsid w:val="005A72DE"/>
    <w:rsid w:val="005B04B5"/>
    <w:rsid w:val="005B0F1C"/>
    <w:rsid w:val="005B15A9"/>
    <w:rsid w:val="005B18B3"/>
    <w:rsid w:val="005B19E1"/>
    <w:rsid w:val="005B1CEE"/>
    <w:rsid w:val="005B441B"/>
    <w:rsid w:val="005B4D9E"/>
    <w:rsid w:val="005B4E18"/>
    <w:rsid w:val="005B5CB1"/>
    <w:rsid w:val="005C178D"/>
    <w:rsid w:val="005C1A94"/>
    <w:rsid w:val="005C2CA3"/>
    <w:rsid w:val="005C37FE"/>
    <w:rsid w:val="005C3D01"/>
    <w:rsid w:val="005C3D6C"/>
    <w:rsid w:val="005C40C2"/>
    <w:rsid w:val="005C4820"/>
    <w:rsid w:val="005C4A47"/>
    <w:rsid w:val="005C5DE9"/>
    <w:rsid w:val="005C5EF2"/>
    <w:rsid w:val="005C65B5"/>
    <w:rsid w:val="005C752F"/>
    <w:rsid w:val="005D0032"/>
    <w:rsid w:val="005D2949"/>
    <w:rsid w:val="005D2EF0"/>
    <w:rsid w:val="005D4651"/>
    <w:rsid w:val="005D5C5F"/>
    <w:rsid w:val="005D61EE"/>
    <w:rsid w:val="005D7250"/>
    <w:rsid w:val="005D7CF5"/>
    <w:rsid w:val="005E1C34"/>
    <w:rsid w:val="005E226E"/>
    <w:rsid w:val="005E2D73"/>
    <w:rsid w:val="005E3095"/>
    <w:rsid w:val="005E3453"/>
    <w:rsid w:val="005E682F"/>
    <w:rsid w:val="005F1430"/>
    <w:rsid w:val="005F1A4D"/>
    <w:rsid w:val="005F1AA5"/>
    <w:rsid w:val="005F1CEE"/>
    <w:rsid w:val="005F4130"/>
    <w:rsid w:val="005F4D6A"/>
    <w:rsid w:val="005F53C5"/>
    <w:rsid w:val="005F5F39"/>
    <w:rsid w:val="005F6163"/>
    <w:rsid w:val="005F63EE"/>
    <w:rsid w:val="005F6BEF"/>
    <w:rsid w:val="005F776C"/>
    <w:rsid w:val="00600AC2"/>
    <w:rsid w:val="006022E6"/>
    <w:rsid w:val="0060232A"/>
    <w:rsid w:val="006029FD"/>
    <w:rsid w:val="00602CD9"/>
    <w:rsid w:val="00603DFB"/>
    <w:rsid w:val="006044AA"/>
    <w:rsid w:val="00604E08"/>
    <w:rsid w:val="0060504C"/>
    <w:rsid w:val="00605592"/>
    <w:rsid w:val="00605A6B"/>
    <w:rsid w:val="00606111"/>
    <w:rsid w:val="0060643F"/>
    <w:rsid w:val="006067EA"/>
    <w:rsid w:val="00606FF6"/>
    <w:rsid w:val="00611297"/>
    <w:rsid w:val="006115D9"/>
    <w:rsid w:val="00611A77"/>
    <w:rsid w:val="0061315F"/>
    <w:rsid w:val="0061376A"/>
    <w:rsid w:val="006149B4"/>
    <w:rsid w:val="00615395"/>
    <w:rsid w:val="0061598F"/>
    <w:rsid w:val="00616AD3"/>
    <w:rsid w:val="00617443"/>
    <w:rsid w:val="00617536"/>
    <w:rsid w:val="00617666"/>
    <w:rsid w:val="00620F02"/>
    <w:rsid w:val="00622731"/>
    <w:rsid w:val="00622998"/>
    <w:rsid w:val="006246D2"/>
    <w:rsid w:val="006259A9"/>
    <w:rsid w:val="006264A5"/>
    <w:rsid w:val="00626889"/>
    <w:rsid w:val="006274BE"/>
    <w:rsid w:val="00627757"/>
    <w:rsid w:val="00627C1C"/>
    <w:rsid w:val="00630107"/>
    <w:rsid w:val="006305A6"/>
    <w:rsid w:val="00630CAF"/>
    <w:rsid w:val="00631462"/>
    <w:rsid w:val="006317C1"/>
    <w:rsid w:val="00633283"/>
    <w:rsid w:val="00635159"/>
    <w:rsid w:val="006352FD"/>
    <w:rsid w:val="00635CD9"/>
    <w:rsid w:val="00636FB9"/>
    <w:rsid w:val="00637C96"/>
    <w:rsid w:val="00640577"/>
    <w:rsid w:val="00640D14"/>
    <w:rsid w:val="00640FBA"/>
    <w:rsid w:val="00641995"/>
    <w:rsid w:val="00642A3D"/>
    <w:rsid w:val="006430B0"/>
    <w:rsid w:val="00644330"/>
    <w:rsid w:val="0064473C"/>
    <w:rsid w:val="00645BA5"/>
    <w:rsid w:val="006468BB"/>
    <w:rsid w:val="00646CFC"/>
    <w:rsid w:val="00646FEF"/>
    <w:rsid w:val="0064788D"/>
    <w:rsid w:val="0065124B"/>
    <w:rsid w:val="00651CBE"/>
    <w:rsid w:val="00651DC7"/>
    <w:rsid w:val="0065305F"/>
    <w:rsid w:val="00653742"/>
    <w:rsid w:val="006537C7"/>
    <w:rsid w:val="00654DF0"/>
    <w:rsid w:val="0065661A"/>
    <w:rsid w:val="006579B4"/>
    <w:rsid w:val="00657E3E"/>
    <w:rsid w:val="00657EF4"/>
    <w:rsid w:val="006604F0"/>
    <w:rsid w:val="00661890"/>
    <w:rsid w:val="0066230D"/>
    <w:rsid w:val="00663396"/>
    <w:rsid w:val="00663DE4"/>
    <w:rsid w:val="00664D98"/>
    <w:rsid w:val="006654E4"/>
    <w:rsid w:val="006659ED"/>
    <w:rsid w:val="00666233"/>
    <w:rsid w:val="00666654"/>
    <w:rsid w:val="00667F9B"/>
    <w:rsid w:val="006706C9"/>
    <w:rsid w:val="0067088E"/>
    <w:rsid w:val="00670AD3"/>
    <w:rsid w:val="00670F5C"/>
    <w:rsid w:val="00671979"/>
    <w:rsid w:val="006722EB"/>
    <w:rsid w:val="00672F1D"/>
    <w:rsid w:val="00672F3C"/>
    <w:rsid w:val="0067325B"/>
    <w:rsid w:val="00673803"/>
    <w:rsid w:val="006739C9"/>
    <w:rsid w:val="006751B9"/>
    <w:rsid w:val="00675BA8"/>
    <w:rsid w:val="00676284"/>
    <w:rsid w:val="00676C07"/>
    <w:rsid w:val="0067794F"/>
    <w:rsid w:val="0068011A"/>
    <w:rsid w:val="0068013E"/>
    <w:rsid w:val="00681BA7"/>
    <w:rsid w:val="00682446"/>
    <w:rsid w:val="00684565"/>
    <w:rsid w:val="006855C9"/>
    <w:rsid w:val="00685FD4"/>
    <w:rsid w:val="006872C2"/>
    <w:rsid w:val="00690892"/>
    <w:rsid w:val="00691B49"/>
    <w:rsid w:val="0069227C"/>
    <w:rsid w:val="0069230B"/>
    <w:rsid w:val="006925D9"/>
    <w:rsid w:val="00692CD3"/>
    <w:rsid w:val="006930D6"/>
    <w:rsid w:val="006935C5"/>
    <w:rsid w:val="00694D50"/>
    <w:rsid w:val="006961E8"/>
    <w:rsid w:val="0069759F"/>
    <w:rsid w:val="00697E2C"/>
    <w:rsid w:val="00697F13"/>
    <w:rsid w:val="006A0146"/>
    <w:rsid w:val="006A0502"/>
    <w:rsid w:val="006A0598"/>
    <w:rsid w:val="006A0E13"/>
    <w:rsid w:val="006A2472"/>
    <w:rsid w:val="006A55EA"/>
    <w:rsid w:val="006A5EC5"/>
    <w:rsid w:val="006A7564"/>
    <w:rsid w:val="006B0A2C"/>
    <w:rsid w:val="006B1329"/>
    <w:rsid w:val="006B1A3D"/>
    <w:rsid w:val="006B3C16"/>
    <w:rsid w:val="006B3C61"/>
    <w:rsid w:val="006B423F"/>
    <w:rsid w:val="006B4D7F"/>
    <w:rsid w:val="006B507B"/>
    <w:rsid w:val="006B54E7"/>
    <w:rsid w:val="006B749B"/>
    <w:rsid w:val="006B770D"/>
    <w:rsid w:val="006B78C5"/>
    <w:rsid w:val="006B7EBB"/>
    <w:rsid w:val="006C01F2"/>
    <w:rsid w:val="006C15DD"/>
    <w:rsid w:val="006C571E"/>
    <w:rsid w:val="006C5852"/>
    <w:rsid w:val="006C5BF3"/>
    <w:rsid w:val="006C6C02"/>
    <w:rsid w:val="006C75F1"/>
    <w:rsid w:val="006D1B7D"/>
    <w:rsid w:val="006D5AA6"/>
    <w:rsid w:val="006D6640"/>
    <w:rsid w:val="006D7106"/>
    <w:rsid w:val="006D7272"/>
    <w:rsid w:val="006E0C22"/>
    <w:rsid w:val="006E15FB"/>
    <w:rsid w:val="006E1687"/>
    <w:rsid w:val="006E1DEF"/>
    <w:rsid w:val="006E2945"/>
    <w:rsid w:val="006E40E2"/>
    <w:rsid w:val="006E47F9"/>
    <w:rsid w:val="006E4F09"/>
    <w:rsid w:val="006E51FF"/>
    <w:rsid w:val="006E6198"/>
    <w:rsid w:val="006E6DC4"/>
    <w:rsid w:val="006E7552"/>
    <w:rsid w:val="006E7CC8"/>
    <w:rsid w:val="006F0825"/>
    <w:rsid w:val="006F1165"/>
    <w:rsid w:val="006F161E"/>
    <w:rsid w:val="006F1929"/>
    <w:rsid w:val="006F245D"/>
    <w:rsid w:val="006F31BA"/>
    <w:rsid w:val="006F334B"/>
    <w:rsid w:val="006F35D4"/>
    <w:rsid w:val="006F3C0B"/>
    <w:rsid w:val="006F421B"/>
    <w:rsid w:val="006F47F8"/>
    <w:rsid w:val="006F4F26"/>
    <w:rsid w:val="006F58F2"/>
    <w:rsid w:val="006F664A"/>
    <w:rsid w:val="006F6B47"/>
    <w:rsid w:val="006F7052"/>
    <w:rsid w:val="00700A11"/>
    <w:rsid w:val="00700E4C"/>
    <w:rsid w:val="00701AEE"/>
    <w:rsid w:val="007033A6"/>
    <w:rsid w:val="007035E5"/>
    <w:rsid w:val="00704876"/>
    <w:rsid w:val="0070593A"/>
    <w:rsid w:val="00706225"/>
    <w:rsid w:val="00706331"/>
    <w:rsid w:val="00707720"/>
    <w:rsid w:val="00707732"/>
    <w:rsid w:val="0070777C"/>
    <w:rsid w:val="007102CD"/>
    <w:rsid w:val="00710FDD"/>
    <w:rsid w:val="007119C4"/>
    <w:rsid w:val="00713CB0"/>
    <w:rsid w:val="00713D6B"/>
    <w:rsid w:val="007144D2"/>
    <w:rsid w:val="007152EF"/>
    <w:rsid w:val="0071557C"/>
    <w:rsid w:val="00715590"/>
    <w:rsid w:val="00717369"/>
    <w:rsid w:val="0071769C"/>
    <w:rsid w:val="0072047D"/>
    <w:rsid w:val="00720975"/>
    <w:rsid w:val="0072194A"/>
    <w:rsid w:val="007231B0"/>
    <w:rsid w:val="00723A3E"/>
    <w:rsid w:val="007245C5"/>
    <w:rsid w:val="0072468D"/>
    <w:rsid w:val="00724AA1"/>
    <w:rsid w:val="00724CA1"/>
    <w:rsid w:val="007250AE"/>
    <w:rsid w:val="00725144"/>
    <w:rsid w:val="007311B9"/>
    <w:rsid w:val="007314DA"/>
    <w:rsid w:val="00731702"/>
    <w:rsid w:val="00731AEA"/>
    <w:rsid w:val="00731F6D"/>
    <w:rsid w:val="00732154"/>
    <w:rsid w:val="00732E9A"/>
    <w:rsid w:val="00733FFD"/>
    <w:rsid w:val="00734148"/>
    <w:rsid w:val="00734CD7"/>
    <w:rsid w:val="00735354"/>
    <w:rsid w:val="00735D36"/>
    <w:rsid w:val="00736062"/>
    <w:rsid w:val="007371E5"/>
    <w:rsid w:val="00737E50"/>
    <w:rsid w:val="00740B5A"/>
    <w:rsid w:val="00740F92"/>
    <w:rsid w:val="00741E6F"/>
    <w:rsid w:val="00741FA1"/>
    <w:rsid w:val="00742EC5"/>
    <w:rsid w:val="007433A0"/>
    <w:rsid w:val="007434AB"/>
    <w:rsid w:val="007437FD"/>
    <w:rsid w:val="00743D80"/>
    <w:rsid w:val="00745677"/>
    <w:rsid w:val="00745791"/>
    <w:rsid w:val="00745A69"/>
    <w:rsid w:val="00745B89"/>
    <w:rsid w:val="007463F3"/>
    <w:rsid w:val="0075175D"/>
    <w:rsid w:val="00752DC7"/>
    <w:rsid w:val="0075361B"/>
    <w:rsid w:val="00756908"/>
    <w:rsid w:val="00756F9E"/>
    <w:rsid w:val="0075782B"/>
    <w:rsid w:val="00757FE4"/>
    <w:rsid w:val="007616DD"/>
    <w:rsid w:val="0076210A"/>
    <w:rsid w:val="0076219B"/>
    <w:rsid w:val="007621EF"/>
    <w:rsid w:val="00762A0F"/>
    <w:rsid w:val="00762EE2"/>
    <w:rsid w:val="00763483"/>
    <w:rsid w:val="00766134"/>
    <w:rsid w:val="007665F6"/>
    <w:rsid w:val="0076666E"/>
    <w:rsid w:val="0077006D"/>
    <w:rsid w:val="00770D35"/>
    <w:rsid w:val="007717B5"/>
    <w:rsid w:val="00772D90"/>
    <w:rsid w:val="00774BE9"/>
    <w:rsid w:val="00774C31"/>
    <w:rsid w:val="007752EF"/>
    <w:rsid w:val="007759EB"/>
    <w:rsid w:val="00777451"/>
    <w:rsid w:val="007774CE"/>
    <w:rsid w:val="00777C84"/>
    <w:rsid w:val="00780108"/>
    <w:rsid w:val="007802B3"/>
    <w:rsid w:val="0078048D"/>
    <w:rsid w:val="00781187"/>
    <w:rsid w:val="00782AD2"/>
    <w:rsid w:val="00783A20"/>
    <w:rsid w:val="00784C0B"/>
    <w:rsid w:val="007850EC"/>
    <w:rsid w:val="00785F77"/>
    <w:rsid w:val="00787F25"/>
    <w:rsid w:val="00793C62"/>
    <w:rsid w:val="00793DA9"/>
    <w:rsid w:val="0079422C"/>
    <w:rsid w:val="007943AB"/>
    <w:rsid w:val="00794439"/>
    <w:rsid w:val="00795F55"/>
    <w:rsid w:val="007962DF"/>
    <w:rsid w:val="007970B3"/>
    <w:rsid w:val="00797C16"/>
    <w:rsid w:val="007A043F"/>
    <w:rsid w:val="007A18BD"/>
    <w:rsid w:val="007A27E0"/>
    <w:rsid w:val="007A288E"/>
    <w:rsid w:val="007A2F2C"/>
    <w:rsid w:val="007A4DF4"/>
    <w:rsid w:val="007A5093"/>
    <w:rsid w:val="007A5E02"/>
    <w:rsid w:val="007A5E19"/>
    <w:rsid w:val="007A63DD"/>
    <w:rsid w:val="007A7139"/>
    <w:rsid w:val="007A7B15"/>
    <w:rsid w:val="007A7F32"/>
    <w:rsid w:val="007B0062"/>
    <w:rsid w:val="007B02B4"/>
    <w:rsid w:val="007B28CF"/>
    <w:rsid w:val="007B323A"/>
    <w:rsid w:val="007B3535"/>
    <w:rsid w:val="007B3EF1"/>
    <w:rsid w:val="007B408F"/>
    <w:rsid w:val="007B47F9"/>
    <w:rsid w:val="007B4D1F"/>
    <w:rsid w:val="007B4EBE"/>
    <w:rsid w:val="007B534D"/>
    <w:rsid w:val="007B61D6"/>
    <w:rsid w:val="007B6FA3"/>
    <w:rsid w:val="007B71FC"/>
    <w:rsid w:val="007B7B08"/>
    <w:rsid w:val="007B7F50"/>
    <w:rsid w:val="007C084E"/>
    <w:rsid w:val="007C0C04"/>
    <w:rsid w:val="007C190B"/>
    <w:rsid w:val="007C1C48"/>
    <w:rsid w:val="007C20DE"/>
    <w:rsid w:val="007C22AC"/>
    <w:rsid w:val="007C25C7"/>
    <w:rsid w:val="007C29EA"/>
    <w:rsid w:val="007C3495"/>
    <w:rsid w:val="007C36B4"/>
    <w:rsid w:val="007C3B52"/>
    <w:rsid w:val="007C49F7"/>
    <w:rsid w:val="007C6B4A"/>
    <w:rsid w:val="007C7072"/>
    <w:rsid w:val="007D0252"/>
    <w:rsid w:val="007D073B"/>
    <w:rsid w:val="007D14B0"/>
    <w:rsid w:val="007D17E2"/>
    <w:rsid w:val="007D2C1A"/>
    <w:rsid w:val="007D3C20"/>
    <w:rsid w:val="007D427F"/>
    <w:rsid w:val="007D5BD6"/>
    <w:rsid w:val="007D6734"/>
    <w:rsid w:val="007D67E8"/>
    <w:rsid w:val="007D6E96"/>
    <w:rsid w:val="007E2734"/>
    <w:rsid w:val="007E2F73"/>
    <w:rsid w:val="007E39A7"/>
    <w:rsid w:val="007E53D9"/>
    <w:rsid w:val="007E5951"/>
    <w:rsid w:val="007E70EE"/>
    <w:rsid w:val="007E730B"/>
    <w:rsid w:val="007E7F06"/>
    <w:rsid w:val="007F1DDC"/>
    <w:rsid w:val="007F2172"/>
    <w:rsid w:val="007F2786"/>
    <w:rsid w:val="007F2EF3"/>
    <w:rsid w:val="007F2F67"/>
    <w:rsid w:val="007F3656"/>
    <w:rsid w:val="007F36EC"/>
    <w:rsid w:val="007F69E0"/>
    <w:rsid w:val="007F6EDE"/>
    <w:rsid w:val="007F7B9B"/>
    <w:rsid w:val="0080043E"/>
    <w:rsid w:val="00800EF0"/>
    <w:rsid w:val="00801983"/>
    <w:rsid w:val="008020C2"/>
    <w:rsid w:val="00802755"/>
    <w:rsid w:val="00802CEE"/>
    <w:rsid w:val="00804912"/>
    <w:rsid w:val="0080582E"/>
    <w:rsid w:val="0081208C"/>
    <w:rsid w:val="008123C9"/>
    <w:rsid w:val="00812918"/>
    <w:rsid w:val="00814347"/>
    <w:rsid w:val="008149BB"/>
    <w:rsid w:val="008154F9"/>
    <w:rsid w:val="00816B6C"/>
    <w:rsid w:val="00817550"/>
    <w:rsid w:val="008176A6"/>
    <w:rsid w:val="00817880"/>
    <w:rsid w:val="008204B7"/>
    <w:rsid w:val="00820E05"/>
    <w:rsid w:val="008214DD"/>
    <w:rsid w:val="00823EF9"/>
    <w:rsid w:val="00824F58"/>
    <w:rsid w:val="008254D0"/>
    <w:rsid w:val="00825871"/>
    <w:rsid w:val="00826405"/>
    <w:rsid w:val="00830336"/>
    <w:rsid w:val="00832553"/>
    <w:rsid w:val="008328A1"/>
    <w:rsid w:val="00833890"/>
    <w:rsid w:val="00833F75"/>
    <w:rsid w:val="00834883"/>
    <w:rsid w:val="0083604E"/>
    <w:rsid w:val="0083670F"/>
    <w:rsid w:val="00836A72"/>
    <w:rsid w:val="00836B28"/>
    <w:rsid w:val="00837AEB"/>
    <w:rsid w:val="0084035B"/>
    <w:rsid w:val="008407F8"/>
    <w:rsid w:val="008433EE"/>
    <w:rsid w:val="00843A75"/>
    <w:rsid w:val="00843FBA"/>
    <w:rsid w:val="00844A89"/>
    <w:rsid w:val="008459B3"/>
    <w:rsid w:val="0084606E"/>
    <w:rsid w:val="008478F3"/>
    <w:rsid w:val="00850546"/>
    <w:rsid w:val="008509ED"/>
    <w:rsid w:val="008513AC"/>
    <w:rsid w:val="008535A8"/>
    <w:rsid w:val="008535C6"/>
    <w:rsid w:val="00853EDC"/>
    <w:rsid w:val="008543E3"/>
    <w:rsid w:val="008563EE"/>
    <w:rsid w:val="008604A9"/>
    <w:rsid w:val="00863169"/>
    <w:rsid w:val="0086364B"/>
    <w:rsid w:val="00863D66"/>
    <w:rsid w:val="00865C06"/>
    <w:rsid w:val="00865CB1"/>
    <w:rsid w:val="00866580"/>
    <w:rsid w:val="00866832"/>
    <w:rsid w:val="00867865"/>
    <w:rsid w:val="00870AEE"/>
    <w:rsid w:val="00872836"/>
    <w:rsid w:val="00872DD7"/>
    <w:rsid w:val="00873753"/>
    <w:rsid w:val="00873984"/>
    <w:rsid w:val="00873FB8"/>
    <w:rsid w:val="00874648"/>
    <w:rsid w:val="00875089"/>
    <w:rsid w:val="008800A6"/>
    <w:rsid w:val="00880A5B"/>
    <w:rsid w:val="00881A40"/>
    <w:rsid w:val="0088212A"/>
    <w:rsid w:val="008825A0"/>
    <w:rsid w:val="00883B2A"/>
    <w:rsid w:val="00883FE2"/>
    <w:rsid w:val="00884985"/>
    <w:rsid w:val="00884B8B"/>
    <w:rsid w:val="00885A9F"/>
    <w:rsid w:val="0089033D"/>
    <w:rsid w:val="0089053C"/>
    <w:rsid w:val="008915A1"/>
    <w:rsid w:val="008932B1"/>
    <w:rsid w:val="008936E4"/>
    <w:rsid w:val="0089456B"/>
    <w:rsid w:val="00894737"/>
    <w:rsid w:val="00896713"/>
    <w:rsid w:val="008A04FD"/>
    <w:rsid w:val="008A12DA"/>
    <w:rsid w:val="008A226C"/>
    <w:rsid w:val="008A22BA"/>
    <w:rsid w:val="008A3865"/>
    <w:rsid w:val="008A6789"/>
    <w:rsid w:val="008A7225"/>
    <w:rsid w:val="008B1555"/>
    <w:rsid w:val="008B1F6D"/>
    <w:rsid w:val="008B3470"/>
    <w:rsid w:val="008B4CB5"/>
    <w:rsid w:val="008B6084"/>
    <w:rsid w:val="008B60C0"/>
    <w:rsid w:val="008B67A7"/>
    <w:rsid w:val="008B68AE"/>
    <w:rsid w:val="008B77E0"/>
    <w:rsid w:val="008C0055"/>
    <w:rsid w:val="008C006E"/>
    <w:rsid w:val="008C0119"/>
    <w:rsid w:val="008C02E8"/>
    <w:rsid w:val="008C0635"/>
    <w:rsid w:val="008C0CFE"/>
    <w:rsid w:val="008C12FF"/>
    <w:rsid w:val="008C1817"/>
    <w:rsid w:val="008C2036"/>
    <w:rsid w:val="008C2CB8"/>
    <w:rsid w:val="008C352E"/>
    <w:rsid w:val="008C3972"/>
    <w:rsid w:val="008C3A54"/>
    <w:rsid w:val="008C4715"/>
    <w:rsid w:val="008C4AA2"/>
    <w:rsid w:val="008C51AC"/>
    <w:rsid w:val="008C5663"/>
    <w:rsid w:val="008C5BD7"/>
    <w:rsid w:val="008C5EB3"/>
    <w:rsid w:val="008C6274"/>
    <w:rsid w:val="008C7820"/>
    <w:rsid w:val="008C7B49"/>
    <w:rsid w:val="008C7EDF"/>
    <w:rsid w:val="008D0480"/>
    <w:rsid w:val="008D2594"/>
    <w:rsid w:val="008D2BA0"/>
    <w:rsid w:val="008D338C"/>
    <w:rsid w:val="008D38EA"/>
    <w:rsid w:val="008D54CC"/>
    <w:rsid w:val="008D5AD2"/>
    <w:rsid w:val="008D7B39"/>
    <w:rsid w:val="008E040F"/>
    <w:rsid w:val="008E0C72"/>
    <w:rsid w:val="008E1B14"/>
    <w:rsid w:val="008E2628"/>
    <w:rsid w:val="008E2AB2"/>
    <w:rsid w:val="008E3097"/>
    <w:rsid w:val="008E4901"/>
    <w:rsid w:val="008E5088"/>
    <w:rsid w:val="008E5A18"/>
    <w:rsid w:val="008E6C39"/>
    <w:rsid w:val="008E7BD6"/>
    <w:rsid w:val="008E7CA8"/>
    <w:rsid w:val="008F0B9B"/>
    <w:rsid w:val="008F10D2"/>
    <w:rsid w:val="008F1C76"/>
    <w:rsid w:val="008F2229"/>
    <w:rsid w:val="008F22A2"/>
    <w:rsid w:val="008F2644"/>
    <w:rsid w:val="008F2814"/>
    <w:rsid w:val="008F2A43"/>
    <w:rsid w:val="008F2D21"/>
    <w:rsid w:val="008F2EDD"/>
    <w:rsid w:val="008F2F79"/>
    <w:rsid w:val="008F2FFC"/>
    <w:rsid w:val="008F34B4"/>
    <w:rsid w:val="008F3832"/>
    <w:rsid w:val="008F3F41"/>
    <w:rsid w:val="008F4911"/>
    <w:rsid w:val="008F5A33"/>
    <w:rsid w:val="008F6F62"/>
    <w:rsid w:val="0090075A"/>
    <w:rsid w:val="00900DB9"/>
    <w:rsid w:val="009032A1"/>
    <w:rsid w:val="0090415E"/>
    <w:rsid w:val="009046D7"/>
    <w:rsid w:val="00904770"/>
    <w:rsid w:val="00910395"/>
    <w:rsid w:val="00910806"/>
    <w:rsid w:val="00910F8C"/>
    <w:rsid w:val="00910FB0"/>
    <w:rsid w:val="0091103B"/>
    <w:rsid w:val="00911398"/>
    <w:rsid w:val="009126E7"/>
    <w:rsid w:val="00913C6F"/>
    <w:rsid w:val="00914398"/>
    <w:rsid w:val="009153FA"/>
    <w:rsid w:val="00915EB4"/>
    <w:rsid w:val="009171DC"/>
    <w:rsid w:val="00922F13"/>
    <w:rsid w:val="00924469"/>
    <w:rsid w:val="00925678"/>
    <w:rsid w:val="0093167F"/>
    <w:rsid w:val="009318F8"/>
    <w:rsid w:val="0093237F"/>
    <w:rsid w:val="00932E2C"/>
    <w:rsid w:val="00932EA5"/>
    <w:rsid w:val="00933A20"/>
    <w:rsid w:val="00933E99"/>
    <w:rsid w:val="009347B8"/>
    <w:rsid w:val="00935BEA"/>
    <w:rsid w:val="00935DC8"/>
    <w:rsid w:val="00936BC9"/>
    <w:rsid w:val="00936FD0"/>
    <w:rsid w:val="009410AF"/>
    <w:rsid w:val="0094251E"/>
    <w:rsid w:val="00942761"/>
    <w:rsid w:val="00942D94"/>
    <w:rsid w:val="009435F1"/>
    <w:rsid w:val="00943B94"/>
    <w:rsid w:val="00943EF8"/>
    <w:rsid w:val="009441ED"/>
    <w:rsid w:val="0094454E"/>
    <w:rsid w:val="00944DA1"/>
    <w:rsid w:val="00947B5B"/>
    <w:rsid w:val="00951979"/>
    <w:rsid w:val="00951BE9"/>
    <w:rsid w:val="00951C84"/>
    <w:rsid w:val="00951D81"/>
    <w:rsid w:val="009539EB"/>
    <w:rsid w:val="00953B8C"/>
    <w:rsid w:val="00953C1A"/>
    <w:rsid w:val="00956FC5"/>
    <w:rsid w:val="00960ABC"/>
    <w:rsid w:val="00961C30"/>
    <w:rsid w:val="00961CE9"/>
    <w:rsid w:val="00962175"/>
    <w:rsid w:val="0096229D"/>
    <w:rsid w:val="00962361"/>
    <w:rsid w:val="00962ED8"/>
    <w:rsid w:val="0096372D"/>
    <w:rsid w:val="009659A3"/>
    <w:rsid w:val="0096638D"/>
    <w:rsid w:val="009672C2"/>
    <w:rsid w:val="0097297B"/>
    <w:rsid w:val="00973575"/>
    <w:rsid w:val="00975047"/>
    <w:rsid w:val="00975E5F"/>
    <w:rsid w:val="00976CB7"/>
    <w:rsid w:val="00976CFF"/>
    <w:rsid w:val="0097753D"/>
    <w:rsid w:val="0098071C"/>
    <w:rsid w:val="009825B6"/>
    <w:rsid w:val="00982F8B"/>
    <w:rsid w:val="00982FFB"/>
    <w:rsid w:val="00985FD0"/>
    <w:rsid w:val="00986441"/>
    <w:rsid w:val="009865A4"/>
    <w:rsid w:val="0098760A"/>
    <w:rsid w:val="00987651"/>
    <w:rsid w:val="00990EA7"/>
    <w:rsid w:val="00991370"/>
    <w:rsid w:val="009934CB"/>
    <w:rsid w:val="009948CB"/>
    <w:rsid w:val="0099495A"/>
    <w:rsid w:val="00994D76"/>
    <w:rsid w:val="00995B71"/>
    <w:rsid w:val="00995C85"/>
    <w:rsid w:val="00995DD6"/>
    <w:rsid w:val="009962E5"/>
    <w:rsid w:val="009969F2"/>
    <w:rsid w:val="009A0283"/>
    <w:rsid w:val="009A0880"/>
    <w:rsid w:val="009A1A91"/>
    <w:rsid w:val="009A1DEB"/>
    <w:rsid w:val="009A1E69"/>
    <w:rsid w:val="009A20DE"/>
    <w:rsid w:val="009A2D8F"/>
    <w:rsid w:val="009A366D"/>
    <w:rsid w:val="009A41B3"/>
    <w:rsid w:val="009A4DB0"/>
    <w:rsid w:val="009A50CC"/>
    <w:rsid w:val="009A58F5"/>
    <w:rsid w:val="009A6ECE"/>
    <w:rsid w:val="009A75D2"/>
    <w:rsid w:val="009A7963"/>
    <w:rsid w:val="009B0828"/>
    <w:rsid w:val="009B0B0C"/>
    <w:rsid w:val="009B10E0"/>
    <w:rsid w:val="009B24E8"/>
    <w:rsid w:val="009B2B54"/>
    <w:rsid w:val="009B366F"/>
    <w:rsid w:val="009B38B0"/>
    <w:rsid w:val="009B4428"/>
    <w:rsid w:val="009B4B53"/>
    <w:rsid w:val="009B4E81"/>
    <w:rsid w:val="009B656A"/>
    <w:rsid w:val="009B66F7"/>
    <w:rsid w:val="009B6FAB"/>
    <w:rsid w:val="009B7EE0"/>
    <w:rsid w:val="009C0492"/>
    <w:rsid w:val="009C0F5D"/>
    <w:rsid w:val="009C34F9"/>
    <w:rsid w:val="009C5B11"/>
    <w:rsid w:val="009C6D5C"/>
    <w:rsid w:val="009C7FCC"/>
    <w:rsid w:val="009D0D56"/>
    <w:rsid w:val="009D182D"/>
    <w:rsid w:val="009D1E39"/>
    <w:rsid w:val="009D269F"/>
    <w:rsid w:val="009D3080"/>
    <w:rsid w:val="009D31E7"/>
    <w:rsid w:val="009D468F"/>
    <w:rsid w:val="009D49E4"/>
    <w:rsid w:val="009D4C7A"/>
    <w:rsid w:val="009D5B73"/>
    <w:rsid w:val="009D61EB"/>
    <w:rsid w:val="009D62D0"/>
    <w:rsid w:val="009D702D"/>
    <w:rsid w:val="009E0039"/>
    <w:rsid w:val="009E0490"/>
    <w:rsid w:val="009E2506"/>
    <w:rsid w:val="009E37D6"/>
    <w:rsid w:val="009E5216"/>
    <w:rsid w:val="009E6768"/>
    <w:rsid w:val="009F00DA"/>
    <w:rsid w:val="009F3B0B"/>
    <w:rsid w:val="009F63D5"/>
    <w:rsid w:val="009F6E7B"/>
    <w:rsid w:val="009F7B21"/>
    <w:rsid w:val="00A014CC"/>
    <w:rsid w:val="00A02694"/>
    <w:rsid w:val="00A052C4"/>
    <w:rsid w:val="00A0550B"/>
    <w:rsid w:val="00A05FD5"/>
    <w:rsid w:val="00A06282"/>
    <w:rsid w:val="00A06766"/>
    <w:rsid w:val="00A0691A"/>
    <w:rsid w:val="00A06FD1"/>
    <w:rsid w:val="00A06FE2"/>
    <w:rsid w:val="00A07783"/>
    <w:rsid w:val="00A103DA"/>
    <w:rsid w:val="00A11AA4"/>
    <w:rsid w:val="00A1296F"/>
    <w:rsid w:val="00A13140"/>
    <w:rsid w:val="00A13381"/>
    <w:rsid w:val="00A140FD"/>
    <w:rsid w:val="00A1448F"/>
    <w:rsid w:val="00A147E7"/>
    <w:rsid w:val="00A173D3"/>
    <w:rsid w:val="00A20AB3"/>
    <w:rsid w:val="00A20FDB"/>
    <w:rsid w:val="00A216FD"/>
    <w:rsid w:val="00A21809"/>
    <w:rsid w:val="00A21B8C"/>
    <w:rsid w:val="00A2234C"/>
    <w:rsid w:val="00A22937"/>
    <w:rsid w:val="00A25020"/>
    <w:rsid w:val="00A251FF"/>
    <w:rsid w:val="00A2571E"/>
    <w:rsid w:val="00A25EA1"/>
    <w:rsid w:val="00A2620A"/>
    <w:rsid w:val="00A26652"/>
    <w:rsid w:val="00A26BFB"/>
    <w:rsid w:val="00A27D25"/>
    <w:rsid w:val="00A27FD2"/>
    <w:rsid w:val="00A31DEA"/>
    <w:rsid w:val="00A329FD"/>
    <w:rsid w:val="00A32D1B"/>
    <w:rsid w:val="00A346AA"/>
    <w:rsid w:val="00A352B5"/>
    <w:rsid w:val="00A3649B"/>
    <w:rsid w:val="00A377E5"/>
    <w:rsid w:val="00A410C9"/>
    <w:rsid w:val="00A412B9"/>
    <w:rsid w:val="00A4147F"/>
    <w:rsid w:val="00A4229B"/>
    <w:rsid w:val="00A42D6B"/>
    <w:rsid w:val="00A42EBA"/>
    <w:rsid w:val="00A43895"/>
    <w:rsid w:val="00A44584"/>
    <w:rsid w:val="00A45A79"/>
    <w:rsid w:val="00A50485"/>
    <w:rsid w:val="00A513FD"/>
    <w:rsid w:val="00A6096D"/>
    <w:rsid w:val="00A62CB1"/>
    <w:rsid w:val="00A64BE1"/>
    <w:rsid w:val="00A70C98"/>
    <w:rsid w:val="00A7134A"/>
    <w:rsid w:val="00A731E5"/>
    <w:rsid w:val="00A7511E"/>
    <w:rsid w:val="00A753A6"/>
    <w:rsid w:val="00A77507"/>
    <w:rsid w:val="00A80649"/>
    <w:rsid w:val="00A81DA2"/>
    <w:rsid w:val="00A8239C"/>
    <w:rsid w:val="00A8303D"/>
    <w:rsid w:val="00A83229"/>
    <w:rsid w:val="00A84344"/>
    <w:rsid w:val="00A85255"/>
    <w:rsid w:val="00A90208"/>
    <w:rsid w:val="00A910CE"/>
    <w:rsid w:val="00A92480"/>
    <w:rsid w:val="00A92E2D"/>
    <w:rsid w:val="00A94BB4"/>
    <w:rsid w:val="00A97838"/>
    <w:rsid w:val="00AA02EA"/>
    <w:rsid w:val="00AA0440"/>
    <w:rsid w:val="00AA1753"/>
    <w:rsid w:val="00AA2B81"/>
    <w:rsid w:val="00AA375F"/>
    <w:rsid w:val="00AA4131"/>
    <w:rsid w:val="00AA42DD"/>
    <w:rsid w:val="00AA4BEA"/>
    <w:rsid w:val="00AA5D86"/>
    <w:rsid w:val="00AA5F14"/>
    <w:rsid w:val="00AA6B8C"/>
    <w:rsid w:val="00AA78F2"/>
    <w:rsid w:val="00AB098A"/>
    <w:rsid w:val="00AB2969"/>
    <w:rsid w:val="00AB2F10"/>
    <w:rsid w:val="00AB3326"/>
    <w:rsid w:val="00AB340F"/>
    <w:rsid w:val="00AB4349"/>
    <w:rsid w:val="00AC0214"/>
    <w:rsid w:val="00AC13E1"/>
    <w:rsid w:val="00AC1940"/>
    <w:rsid w:val="00AC2240"/>
    <w:rsid w:val="00AC4BBD"/>
    <w:rsid w:val="00AC59AF"/>
    <w:rsid w:val="00AC59C9"/>
    <w:rsid w:val="00AC632A"/>
    <w:rsid w:val="00AC64CB"/>
    <w:rsid w:val="00AC7070"/>
    <w:rsid w:val="00AC76BC"/>
    <w:rsid w:val="00AC7925"/>
    <w:rsid w:val="00AC7AC6"/>
    <w:rsid w:val="00AD1300"/>
    <w:rsid w:val="00AD132A"/>
    <w:rsid w:val="00AD1540"/>
    <w:rsid w:val="00AD168C"/>
    <w:rsid w:val="00AD2640"/>
    <w:rsid w:val="00AD286C"/>
    <w:rsid w:val="00AD32C1"/>
    <w:rsid w:val="00AD347B"/>
    <w:rsid w:val="00AD54AF"/>
    <w:rsid w:val="00AD6323"/>
    <w:rsid w:val="00AD6E06"/>
    <w:rsid w:val="00AD6E13"/>
    <w:rsid w:val="00AE173E"/>
    <w:rsid w:val="00AE1AA5"/>
    <w:rsid w:val="00AE2211"/>
    <w:rsid w:val="00AE24D6"/>
    <w:rsid w:val="00AE2969"/>
    <w:rsid w:val="00AE3304"/>
    <w:rsid w:val="00AE419E"/>
    <w:rsid w:val="00AE4B29"/>
    <w:rsid w:val="00AE5B94"/>
    <w:rsid w:val="00AE5BEE"/>
    <w:rsid w:val="00AF0938"/>
    <w:rsid w:val="00AF154F"/>
    <w:rsid w:val="00AF2549"/>
    <w:rsid w:val="00AF381F"/>
    <w:rsid w:val="00AF3C21"/>
    <w:rsid w:val="00AF3F61"/>
    <w:rsid w:val="00AF4982"/>
    <w:rsid w:val="00AF499E"/>
    <w:rsid w:val="00AF57CC"/>
    <w:rsid w:val="00AF617D"/>
    <w:rsid w:val="00AF737B"/>
    <w:rsid w:val="00AF78D8"/>
    <w:rsid w:val="00AF7C97"/>
    <w:rsid w:val="00B00474"/>
    <w:rsid w:val="00B017B8"/>
    <w:rsid w:val="00B01B5C"/>
    <w:rsid w:val="00B02171"/>
    <w:rsid w:val="00B03044"/>
    <w:rsid w:val="00B0307D"/>
    <w:rsid w:val="00B03489"/>
    <w:rsid w:val="00B037BD"/>
    <w:rsid w:val="00B03AFF"/>
    <w:rsid w:val="00B03DEA"/>
    <w:rsid w:val="00B053E0"/>
    <w:rsid w:val="00B05D28"/>
    <w:rsid w:val="00B05E0C"/>
    <w:rsid w:val="00B06E16"/>
    <w:rsid w:val="00B07A32"/>
    <w:rsid w:val="00B07D86"/>
    <w:rsid w:val="00B10319"/>
    <w:rsid w:val="00B10F3B"/>
    <w:rsid w:val="00B11681"/>
    <w:rsid w:val="00B12829"/>
    <w:rsid w:val="00B12E98"/>
    <w:rsid w:val="00B130A0"/>
    <w:rsid w:val="00B1347E"/>
    <w:rsid w:val="00B13C4B"/>
    <w:rsid w:val="00B13DAF"/>
    <w:rsid w:val="00B1541D"/>
    <w:rsid w:val="00B1683F"/>
    <w:rsid w:val="00B17DDE"/>
    <w:rsid w:val="00B20B4E"/>
    <w:rsid w:val="00B20C80"/>
    <w:rsid w:val="00B20CAE"/>
    <w:rsid w:val="00B20D65"/>
    <w:rsid w:val="00B21538"/>
    <w:rsid w:val="00B242A5"/>
    <w:rsid w:val="00B25A31"/>
    <w:rsid w:val="00B270B8"/>
    <w:rsid w:val="00B30747"/>
    <w:rsid w:val="00B3083A"/>
    <w:rsid w:val="00B30C38"/>
    <w:rsid w:val="00B30CFE"/>
    <w:rsid w:val="00B31102"/>
    <w:rsid w:val="00B31C93"/>
    <w:rsid w:val="00B31F4E"/>
    <w:rsid w:val="00B31F5B"/>
    <w:rsid w:val="00B32F0B"/>
    <w:rsid w:val="00B33BF3"/>
    <w:rsid w:val="00B35E36"/>
    <w:rsid w:val="00B363D8"/>
    <w:rsid w:val="00B37096"/>
    <w:rsid w:val="00B4020B"/>
    <w:rsid w:val="00B40AD2"/>
    <w:rsid w:val="00B417E4"/>
    <w:rsid w:val="00B428EA"/>
    <w:rsid w:val="00B42B24"/>
    <w:rsid w:val="00B42BDB"/>
    <w:rsid w:val="00B42E71"/>
    <w:rsid w:val="00B441EC"/>
    <w:rsid w:val="00B444AC"/>
    <w:rsid w:val="00B45C6C"/>
    <w:rsid w:val="00B45EC4"/>
    <w:rsid w:val="00B4600A"/>
    <w:rsid w:val="00B4607D"/>
    <w:rsid w:val="00B46503"/>
    <w:rsid w:val="00B466BD"/>
    <w:rsid w:val="00B46FEF"/>
    <w:rsid w:val="00B471D7"/>
    <w:rsid w:val="00B47872"/>
    <w:rsid w:val="00B47993"/>
    <w:rsid w:val="00B503D5"/>
    <w:rsid w:val="00B5088B"/>
    <w:rsid w:val="00B5106A"/>
    <w:rsid w:val="00B5189E"/>
    <w:rsid w:val="00B52266"/>
    <w:rsid w:val="00B529CF"/>
    <w:rsid w:val="00B52DEC"/>
    <w:rsid w:val="00B53ADC"/>
    <w:rsid w:val="00B53D5B"/>
    <w:rsid w:val="00B5405D"/>
    <w:rsid w:val="00B54254"/>
    <w:rsid w:val="00B546E8"/>
    <w:rsid w:val="00B556EC"/>
    <w:rsid w:val="00B57370"/>
    <w:rsid w:val="00B57449"/>
    <w:rsid w:val="00B60B5A"/>
    <w:rsid w:val="00B62ADA"/>
    <w:rsid w:val="00B63773"/>
    <w:rsid w:val="00B63B43"/>
    <w:rsid w:val="00B64410"/>
    <w:rsid w:val="00B65CDA"/>
    <w:rsid w:val="00B65FAA"/>
    <w:rsid w:val="00B6623D"/>
    <w:rsid w:val="00B66BEE"/>
    <w:rsid w:val="00B67602"/>
    <w:rsid w:val="00B71713"/>
    <w:rsid w:val="00B7182E"/>
    <w:rsid w:val="00B72033"/>
    <w:rsid w:val="00B741D4"/>
    <w:rsid w:val="00B7420E"/>
    <w:rsid w:val="00B7498C"/>
    <w:rsid w:val="00B750F4"/>
    <w:rsid w:val="00B75576"/>
    <w:rsid w:val="00B76A95"/>
    <w:rsid w:val="00B775D1"/>
    <w:rsid w:val="00B80D22"/>
    <w:rsid w:val="00B80F29"/>
    <w:rsid w:val="00B812DB"/>
    <w:rsid w:val="00B816B3"/>
    <w:rsid w:val="00B82377"/>
    <w:rsid w:val="00B83E0A"/>
    <w:rsid w:val="00B846B6"/>
    <w:rsid w:val="00B8512C"/>
    <w:rsid w:val="00B85C4B"/>
    <w:rsid w:val="00B86946"/>
    <w:rsid w:val="00B872DC"/>
    <w:rsid w:val="00B874FA"/>
    <w:rsid w:val="00B877C7"/>
    <w:rsid w:val="00B90755"/>
    <w:rsid w:val="00B90D81"/>
    <w:rsid w:val="00B91BB0"/>
    <w:rsid w:val="00B92366"/>
    <w:rsid w:val="00B9237E"/>
    <w:rsid w:val="00B92C93"/>
    <w:rsid w:val="00B93119"/>
    <w:rsid w:val="00B93B06"/>
    <w:rsid w:val="00B93F46"/>
    <w:rsid w:val="00B940A0"/>
    <w:rsid w:val="00B955B2"/>
    <w:rsid w:val="00B963C4"/>
    <w:rsid w:val="00B97817"/>
    <w:rsid w:val="00B97E3A"/>
    <w:rsid w:val="00B97E76"/>
    <w:rsid w:val="00BA24F8"/>
    <w:rsid w:val="00BA27CF"/>
    <w:rsid w:val="00BA293C"/>
    <w:rsid w:val="00BA2E0E"/>
    <w:rsid w:val="00BA355A"/>
    <w:rsid w:val="00BA3B0C"/>
    <w:rsid w:val="00BA513F"/>
    <w:rsid w:val="00BA6F43"/>
    <w:rsid w:val="00BA721C"/>
    <w:rsid w:val="00BA7909"/>
    <w:rsid w:val="00BA7DA0"/>
    <w:rsid w:val="00BA7F48"/>
    <w:rsid w:val="00BB02AA"/>
    <w:rsid w:val="00BB0D4C"/>
    <w:rsid w:val="00BB15C1"/>
    <w:rsid w:val="00BB389E"/>
    <w:rsid w:val="00BB3D7A"/>
    <w:rsid w:val="00BB4B54"/>
    <w:rsid w:val="00BB5449"/>
    <w:rsid w:val="00BB55B3"/>
    <w:rsid w:val="00BB6100"/>
    <w:rsid w:val="00BB6C63"/>
    <w:rsid w:val="00BB70BA"/>
    <w:rsid w:val="00BB7D3D"/>
    <w:rsid w:val="00BC0A90"/>
    <w:rsid w:val="00BC0B78"/>
    <w:rsid w:val="00BC1086"/>
    <w:rsid w:val="00BC172C"/>
    <w:rsid w:val="00BC23CA"/>
    <w:rsid w:val="00BC266E"/>
    <w:rsid w:val="00BC3470"/>
    <w:rsid w:val="00BC3F92"/>
    <w:rsid w:val="00BC48BC"/>
    <w:rsid w:val="00BC6712"/>
    <w:rsid w:val="00BC7394"/>
    <w:rsid w:val="00BD0FCF"/>
    <w:rsid w:val="00BD1D65"/>
    <w:rsid w:val="00BD22A3"/>
    <w:rsid w:val="00BD41AA"/>
    <w:rsid w:val="00BD41D7"/>
    <w:rsid w:val="00BD4BA0"/>
    <w:rsid w:val="00BD56BE"/>
    <w:rsid w:val="00BD5D6D"/>
    <w:rsid w:val="00BD753E"/>
    <w:rsid w:val="00BD7757"/>
    <w:rsid w:val="00BD7B84"/>
    <w:rsid w:val="00BE1096"/>
    <w:rsid w:val="00BE388A"/>
    <w:rsid w:val="00BE3890"/>
    <w:rsid w:val="00BE3A1F"/>
    <w:rsid w:val="00BE3BE7"/>
    <w:rsid w:val="00BE40AF"/>
    <w:rsid w:val="00BE4244"/>
    <w:rsid w:val="00BE4AFB"/>
    <w:rsid w:val="00BE5C98"/>
    <w:rsid w:val="00BE66EB"/>
    <w:rsid w:val="00BE697B"/>
    <w:rsid w:val="00BE6BB4"/>
    <w:rsid w:val="00BE6BBF"/>
    <w:rsid w:val="00BE6ED0"/>
    <w:rsid w:val="00BE723D"/>
    <w:rsid w:val="00BE7422"/>
    <w:rsid w:val="00BE7699"/>
    <w:rsid w:val="00BF1508"/>
    <w:rsid w:val="00BF3DC2"/>
    <w:rsid w:val="00BF50A7"/>
    <w:rsid w:val="00BF51C1"/>
    <w:rsid w:val="00BF592D"/>
    <w:rsid w:val="00BF692B"/>
    <w:rsid w:val="00BF77CF"/>
    <w:rsid w:val="00C00237"/>
    <w:rsid w:val="00C01002"/>
    <w:rsid w:val="00C01A6B"/>
    <w:rsid w:val="00C025E3"/>
    <w:rsid w:val="00C03121"/>
    <w:rsid w:val="00C046C1"/>
    <w:rsid w:val="00C04A02"/>
    <w:rsid w:val="00C052D9"/>
    <w:rsid w:val="00C10EC1"/>
    <w:rsid w:val="00C11137"/>
    <w:rsid w:val="00C114AF"/>
    <w:rsid w:val="00C11838"/>
    <w:rsid w:val="00C12F76"/>
    <w:rsid w:val="00C1333B"/>
    <w:rsid w:val="00C1463B"/>
    <w:rsid w:val="00C14CAB"/>
    <w:rsid w:val="00C1518F"/>
    <w:rsid w:val="00C15741"/>
    <w:rsid w:val="00C16176"/>
    <w:rsid w:val="00C16949"/>
    <w:rsid w:val="00C16B61"/>
    <w:rsid w:val="00C17B9F"/>
    <w:rsid w:val="00C20141"/>
    <w:rsid w:val="00C210B8"/>
    <w:rsid w:val="00C21DAF"/>
    <w:rsid w:val="00C23351"/>
    <w:rsid w:val="00C23B3C"/>
    <w:rsid w:val="00C24835"/>
    <w:rsid w:val="00C25647"/>
    <w:rsid w:val="00C257D5"/>
    <w:rsid w:val="00C25BF8"/>
    <w:rsid w:val="00C302A9"/>
    <w:rsid w:val="00C30BFF"/>
    <w:rsid w:val="00C30DAD"/>
    <w:rsid w:val="00C328AF"/>
    <w:rsid w:val="00C331C8"/>
    <w:rsid w:val="00C33BC2"/>
    <w:rsid w:val="00C34C50"/>
    <w:rsid w:val="00C35F0D"/>
    <w:rsid w:val="00C36F04"/>
    <w:rsid w:val="00C37D91"/>
    <w:rsid w:val="00C40649"/>
    <w:rsid w:val="00C40D72"/>
    <w:rsid w:val="00C40FF6"/>
    <w:rsid w:val="00C411B8"/>
    <w:rsid w:val="00C41361"/>
    <w:rsid w:val="00C41B39"/>
    <w:rsid w:val="00C41EF0"/>
    <w:rsid w:val="00C42D24"/>
    <w:rsid w:val="00C42F8C"/>
    <w:rsid w:val="00C432EC"/>
    <w:rsid w:val="00C43E44"/>
    <w:rsid w:val="00C44299"/>
    <w:rsid w:val="00C44669"/>
    <w:rsid w:val="00C44B43"/>
    <w:rsid w:val="00C44CB6"/>
    <w:rsid w:val="00C44FD9"/>
    <w:rsid w:val="00C46336"/>
    <w:rsid w:val="00C470C0"/>
    <w:rsid w:val="00C4769D"/>
    <w:rsid w:val="00C4782A"/>
    <w:rsid w:val="00C50017"/>
    <w:rsid w:val="00C51442"/>
    <w:rsid w:val="00C51EB5"/>
    <w:rsid w:val="00C5217D"/>
    <w:rsid w:val="00C538CC"/>
    <w:rsid w:val="00C54EE7"/>
    <w:rsid w:val="00C567BC"/>
    <w:rsid w:val="00C56822"/>
    <w:rsid w:val="00C57B7F"/>
    <w:rsid w:val="00C57E29"/>
    <w:rsid w:val="00C57EEA"/>
    <w:rsid w:val="00C6081E"/>
    <w:rsid w:val="00C60DAC"/>
    <w:rsid w:val="00C613FC"/>
    <w:rsid w:val="00C61719"/>
    <w:rsid w:val="00C6178F"/>
    <w:rsid w:val="00C61BA7"/>
    <w:rsid w:val="00C6228C"/>
    <w:rsid w:val="00C622CA"/>
    <w:rsid w:val="00C62B70"/>
    <w:rsid w:val="00C63AE5"/>
    <w:rsid w:val="00C63D4F"/>
    <w:rsid w:val="00C63DBC"/>
    <w:rsid w:val="00C63F6E"/>
    <w:rsid w:val="00C640AA"/>
    <w:rsid w:val="00C64718"/>
    <w:rsid w:val="00C6550A"/>
    <w:rsid w:val="00C663EE"/>
    <w:rsid w:val="00C666C8"/>
    <w:rsid w:val="00C6692D"/>
    <w:rsid w:val="00C67589"/>
    <w:rsid w:val="00C67EDE"/>
    <w:rsid w:val="00C70695"/>
    <w:rsid w:val="00C7137B"/>
    <w:rsid w:val="00C72A85"/>
    <w:rsid w:val="00C7449F"/>
    <w:rsid w:val="00C75342"/>
    <w:rsid w:val="00C7646D"/>
    <w:rsid w:val="00C77A6B"/>
    <w:rsid w:val="00C80968"/>
    <w:rsid w:val="00C80C1B"/>
    <w:rsid w:val="00C8191E"/>
    <w:rsid w:val="00C81FFF"/>
    <w:rsid w:val="00C82A8B"/>
    <w:rsid w:val="00C83AF6"/>
    <w:rsid w:val="00C83BB5"/>
    <w:rsid w:val="00C8418D"/>
    <w:rsid w:val="00C863B3"/>
    <w:rsid w:val="00C901B8"/>
    <w:rsid w:val="00C90263"/>
    <w:rsid w:val="00C90278"/>
    <w:rsid w:val="00C904D2"/>
    <w:rsid w:val="00C908CB"/>
    <w:rsid w:val="00C91BDC"/>
    <w:rsid w:val="00C92571"/>
    <w:rsid w:val="00C92ABA"/>
    <w:rsid w:val="00C94372"/>
    <w:rsid w:val="00C94B6F"/>
    <w:rsid w:val="00C9534C"/>
    <w:rsid w:val="00C962FD"/>
    <w:rsid w:val="00C9651A"/>
    <w:rsid w:val="00C9683D"/>
    <w:rsid w:val="00C96C93"/>
    <w:rsid w:val="00C979FF"/>
    <w:rsid w:val="00C97E77"/>
    <w:rsid w:val="00CA01AD"/>
    <w:rsid w:val="00CA1572"/>
    <w:rsid w:val="00CA19AF"/>
    <w:rsid w:val="00CA1C10"/>
    <w:rsid w:val="00CA1DB3"/>
    <w:rsid w:val="00CA3BAF"/>
    <w:rsid w:val="00CA40A1"/>
    <w:rsid w:val="00CA4A2C"/>
    <w:rsid w:val="00CA4BFD"/>
    <w:rsid w:val="00CA6AB6"/>
    <w:rsid w:val="00CB314F"/>
    <w:rsid w:val="00CB4E30"/>
    <w:rsid w:val="00CB58D6"/>
    <w:rsid w:val="00CB5A18"/>
    <w:rsid w:val="00CB69DE"/>
    <w:rsid w:val="00CB76B6"/>
    <w:rsid w:val="00CB76EB"/>
    <w:rsid w:val="00CB7E40"/>
    <w:rsid w:val="00CB7E84"/>
    <w:rsid w:val="00CC0B4A"/>
    <w:rsid w:val="00CC10D9"/>
    <w:rsid w:val="00CC189F"/>
    <w:rsid w:val="00CC1A7F"/>
    <w:rsid w:val="00CC2E9B"/>
    <w:rsid w:val="00CC2EEA"/>
    <w:rsid w:val="00CC321F"/>
    <w:rsid w:val="00CC39A6"/>
    <w:rsid w:val="00CC4CF0"/>
    <w:rsid w:val="00CC5B30"/>
    <w:rsid w:val="00CC7811"/>
    <w:rsid w:val="00CD112F"/>
    <w:rsid w:val="00CD123C"/>
    <w:rsid w:val="00CD177E"/>
    <w:rsid w:val="00CD1D6A"/>
    <w:rsid w:val="00CD28C4"/>
    <w:rsid w:val="00CD2B88"/>
    <w:rsid w:val="00CD34EE"/>
    <w:rsid w:val="00CD37B8"/>
    <w:rsid w:val="00CD3BF4"/>
    <w:rsid w:val="00CD4EEA"/>
    <w:rsid w:val="00CD5999"/>
    <w:rsid w:val="00CD6F65"/>
    <w:rsid w:val="00CE368A"/>
    <w:rsid w:val="00CE489A"/>
    <w:rsid w:val="00CE4E3F"/>
    <w:rsid w:val="00CE5F56"/>
    <w:rsid w:val="00CE6CB2"/>
    <w:rsid w:val="00CF09FA"/>
    <w:rsid w:val="00CF15B4"/>
    <w:rsid w:val="00CF1C1B"/>
    <w:rsid w:val="00CF2484"/>
    <w:rsid w:val="00CF2927"/>
    <w:rsid w:val="00CF5141"/>
    <w:rsid w:val="00CF593C"/>
    <w:rsid w:val="00CF5F4C"/>
    <w:rsid w:val="00CF6140"/>
    <w:rsid w:val="00CF6F1A"/>
    <w:rsid w:val="00CF6FEC"/>
    <w:rsid w:val="00CF733E"/>
    <w:rsid w:val="00CF7792"/>
    <w:rsid w:val="00CF78A5"/>
    <w:rsid w:val="00CF798D"/>
    <w:rsid w:val="00D0005F"/>
    <w:rsid w:val="00D0090A"/>
    <w:rsid w:val="00D00DB4"/>
    <w:rsid w:val="00D0200B"/>
    <w:rsid w:val="00D02C5C"/>
    <w:rsid w:val="00D058F6"/>
    <w:rsid w:val="00D0676C"/>
    <w:rsid w:val="00D06A2F"/>
    <w:rsid w:val="00D0717F"/>
    <w:rsid w:val="00D07EFF"/>
    <w:rsid w:val="00D10AD9"/>
    <w:rsid w:val="00D12300"/>
    <w:rsid w:val="00D12ACB"/>
    <w:rsid w:val="00D13B5D"/>
    <w:rsid w:val="00D13F9D"/>
    <w:rsid w:val="00D145EB"/>
    <w:rsid w:val="00D157F6"/>
    <w:rsid w:val="00D179D3"/>
    <w:rsid w:val="00D20AA3"/>
    <w:rsid w:val="00D22D5E"/>
    <w:rsid w:val="00D233DE"/>
    <w:rsid w:val="00D23E9E"/>
    <w:rsid w:val="00D261FD"/>
    <w:rsid w:val="00D264A4"/>
    <w:rsid w:val="00D27025"/>
    <w:rsid w:val="00D3042F"/>
    <w:rsid w:val="00D3088D"/>
    <w:rsid w:val="00D31BAF"/>
    <w:rsid w:val="00D32C97"/>
    <w:rsid w:val="00D337D9"/>
    <w:rsid w:val="00D33D1D"/>
    <w:rsid w:val="00D33F4F"/>
    <w:rsid w:val="00D34770"/>
    <w:rsid w:val="00D34B2F"/>
    <w:rsid w:val="00D34B70"/>
    <w:rsid w:val="00D35259"/>
    <w:rsid w:val="00D35662"/>
    <w:rsid w:val="00D35CB9"/>
    <w:rsid w:val="00D36079"/>
    <w:rsid w:val="00D36F16"/>
    <w:rsid w:val="00D37328"/>
    <w:rsid w:val="00D3792B"/>
    <w:rsid w:val="00D37F42"/>
    <w:rsid w:val="00D4041D"/>
    <w:rsid w:val="00D40A54"/>
    <w:rsid w:val="00D40FD9"/>
    <w:rsid w:val="00D41B91"/>
    <w:rsid w:val="00D41D57"/>
    <w:rsid w:val="00D42444"/>
    <w:rsid w:val="00D44177"/>
    <w:rsid w:val="00D441CE"/>
    <w:rsid w:val="00D44443"/>
    <w:rsid w:val="00D446D2"/>
    <w:rsid w:val="00D45900"/>
    <w:rsid w:val="00D46836"/>
    <w:rsid w:val="00D46FD0"/>
    <w:rsid w:val="00D4768D"/>
    <w:rsid w:val="00D505C1"/>
    <w:rsid w:val="00D524CE"/>
    <w:rsid w:val="00D5283D"/>
    <w:rsid w:val="00D54141"/>
    <w:rsid w:val="00D5567E"/>
    <w:rsid w:val="00D55749"/>
    <w:rsid w:val="00D55C03"/>
    <w:rsid w:val="00D56302"/>
    <w:rsid w:val="00D56551"/>
    <w:rsid w:val="00D56E7B"/>
    <w:rsid w:val="00D575B0"/>
    <w:rsid w:val="00D60C1E"/>
    <w:rsid w:val="00D616CA"/>
    <w:rsid w:val="00D63C7C"/>
    <w:rsid w:val="00D64D6C"/>
    <w:rsid w:val="00D679C6"/>
    <w:rsid w:val="00D7021A"/>
    <w:rsid w:val="00D70B52"/>
    <w:rsid w:val="00D71AE3"/>
    <w:rsid w:val="00D71D61"/>
    <w:rsid w:val="00D721BD"/>
    <w:rsid w:val="00D72EF7"/>
    <w:rsid w:val="00D73587"/>
    <w:rsid w:val="00D75B30"/>
    <w:rsid w:val="00D77AE1"/>
    <w:rsid w:val="00D77E6B"/>
    <w:rsid w:val="00D81A98"/>
    <w:rsid w:val="00D820F9"/>
    <w:rsid w:val="00D822F5"/>
    <w:rsid w:val="00D83B05"/>
    <w:rsid w:val="00D845EB"/>
    <w:rsid w:val="00D86F26"/>
    <w:rsid w:val="00D87263"/>
    <w:rsid w:val="00D910F5"/>
    <w:rsid w:val="00D91ACA"/>
    <w:rsid w:val="00D927A7"/>
    <w:rsid w:val="00D92BB3"/>
    <w:rsid w:val="00D93427"/>
    <w:rsid w:val="00D938C1"/>
    <w:rsid w:val="00D93A4F"/>
    <w:rsid w:val="00D93F15"/>
    <w:rsid w:val="00D95ECB"/>
    <w:rsid w:val="00D97177"/>
    <w:rsid w:val="00D97CDC"/>
    <w:rsid w:val="00DA061E"/>
    <w:rsid w:val="00DA07BA"/>
    <w:rsid w:val="00DA0817"/>
    <w:rsid w:val="00DA182F"/>
    <w:rsid w:val="00DA366F"/>
    <w:rsid w:val="00DA38B3"/>
    <w:rsid w:val="00DA4034"/>
    <w:rsid w:val="00DA5D94"/>
    <w:rsid w:val="00DA6447"/>
    <w:rsid w:val="00DA69B4"/>
    <w:rsid w:val="00DA71D4"/>
    <w:rsid w:val="00DB0752"/>
    <w:rsid w:val="00DB19F5"/>
    <w:rsid w:val="00DB1A31"/>
    <w:rsid w:val="00DB28A6"/>
    <w:rsid w:val="00DB2D7C"/>
    <w:rsid w:val="00DB2EEA"/>
    <w:rsid w:val="00DB3D40"/>
    <w:rsid w:val="00DB3F0B"/>
    <w:rsid w:val="00DB58F3"/>
    <w:rsid w:val="00DB5B5F"/>
    <w:rsid w:val="00DB5C88"/>
    <w:rsid w:val="00DB677D"/>
    <w:rsid w:val="00DB7F8A"/>
    <w:rsid w:val="00DC1227"/>
    <w:rsid w:val="00DC13CD"/>
    <w:rsid w:val="00DC29C2"/>
    <w:rsid w:val="00DC35DD"/>
    <w:rsid w:val="00DC50E0"/>
    <w:rsid w:val="00DC609C"/>
    <w:rsid w:val="00DC7896"/>
    <w:rsid w:val="00DD0992"/>
    <w:rsid w:val="00DD0B8D"/>
    <w:rsid w:val="00DD252D"/>
    <w:rsid w:val="00DD27D1"/>
    <w:rsid w:val="00DD3ED3"/>
    <w:rsid w:val="00DD414C"/>
    <w:rsid w:val="00DD4C16"/>
    <w:rsid w:val="00DD52F3"/>
    <w:rsid w:val="00DD5E11"/>
    <w:rsid w:val="00DD605C"/>
    <w:rsid w:val="00DD617A"/>
    <w:rsid w:val="00DD7C4E"/>
    <w:rsid w:val="00DD7E59"/>
    <w:rsid w:val="00DE0208"/>
    <w:rsid w:val="00DE26CD"/>
    <w:rsid w:val="00DE3DB9"/>
    <w:rsid w:val="00DE3E77"/>
    <w:rsid w:val="00DE4904"/>
    <w:rsid w:val="00DE4BCA"/>
    <w:rsid w:val="00DE611B"/>
    <w:rsid w:val="00DE7C36"/>
    <w:rsid w:val="00DF0125"/>
    <w:rsid w:val="00DF01E2"/>
    <w:rsid w:val="00DF0805"/>
    <w:rsid w:val="00DF16BB"/>
    <w:rsid w:val="00DF1750"/>
    <w:rsid w:val="00DF1AB5"/>
    <w:rsid w:val="00DF1ABB"/>
    <w:rsid w:val="00DF1B9B"/>
    <w:rsid w:val="00DF266B"/>
    <w:rsid w:val="00DF2F42"/>
    <w:rsid w:val="00DF323E"/>
    <w:rsid w:val="00DF37AA"/>
    <w:rsid w:val="00DF44DE"/>
    <w:rsid w:val="00DF60D9"/>
    <w:rsid w:val="00DF7386"/>
    <w:rsid w:val="00E00580"/>
    <w:rsid w:val="00E0099D"/>
    <w:rsid w:val="00E0108F"/>
    <w:rsid w:val="00E03638"/>
    <w:rsid w:val="00E039E7"/>
    <w:rsid w:val="00E04860"/>
    <w:rsid w:val="00E06A54"/>
    <w:rsid w:val="00E07693"/>
    <w:rsid w:val="00E07A86"/>
    <w:rsid w:val="00E11038"/>
    <w:rsid w:val="00E11097"/>
    <w:rsid w:val="00E11884"/>
    <w:rsid w:val="00E11F48"/>
    <w:rsid w:val="00E13DE0"/>
    <w:rsid w:val="00E13F09"/>
    <w:rsid w:val="00E15044"/>
    <w:rsid w:val="00E15E19"/>
    <w:rsid w:val="00E1731E"/>
    <w:rsid w:val="00E176E9"/>
    <w:rsid w:val="00E178C8"/>
    <w:rsid w:val="00E17A9B"/>
    <w:rsid w:val="00E2003F"/>
    <w:rsid w:val="00E209FB"/>
    <w:rsid w:val="00E20C8E"/>
    <w:rsid w:val="00E2309D"/>
    <w:rsid w:val="00E2361B"/>
    <w:rsid w:val="00E265F1"/>
    <w:rsid w:val="00E266B2"/>
    <w:rsid w:val="00E26E68"/>
    <w:rsid w:val="00E30174"/>
    <w:rsid w:val="00E315A4"/>
    <w:rsid w:val="00E317F5"/>
    <w:rsid w:val="00E3254A"/>
    <w:rsid w:val="00E3336B"/>
    <w:rsid w:val="00E341BB"/>
    <w:rsid w:val="00E346B7"/>
    <w:rsid w:val="00E36E20"/>
    <w:rsid w:val="00E37B6A"/>
    <w:rsid w:val="00E40885"/>
    <w:rsid w:val="00E40CB8"/>
    <w:rsid w:val="00E42637"/>
    <w:rsid w:val="00E43411"/>
    <w:rsid w:val="00E439A1"/>
    <w:rsid w:val="00E439DD"/>
    <w:rsid w:val="00E4478D"/>
    <w:rsid w:val="00E4591B"/>
    <w:rsid w:val="00E45A9C"/>
    <w:rsid w:val="00E4639C"/>
    <w:rsid w:val="00E465C2"/>
    <w:rsid w:val="00E4788B"/>
    <w:rsid w:val="00E47C8C"/>
    <w:rsid w:val="00E5092C"/>
    <w:rsid w:val="00E52BA4"/>
    <w:rsid w:val="00E53813"/>
    <w:rsid w:val="00E53A0D"/>
    <w:rsid w:val="00E53F80"/>
    <w:rsid w:val="00E54DFC"/>
    <w:rsid w:val="00E5599B"/>
    <w:rsid w:val="00E56F6C"/>
    <w:rsid w:val="00E57874"/>
    <w:rsid w:val="00E57ED4"/>
    <w:rsid w:val="00E606A3"/>
    <w:rsid w:val="00E627D6"/>
    <w:rsid w:val="00E62AFA"/>
    <w:rsid w:val="00E62FAE"/>
    <w:rsid w:val="00E6338B"/>
    <w:rsid w:val="00E639FF"/>
    <w:rsid w:val="00E64A8C"/>
    <w:rsid w:val="00E65078"/>
    <w:rsid w:val="00E65E80"/>
    <w:rsid w:val="00E6708B"/>
    <w:rsid w:val="00E70881"/>
    <w:rsid w:val="00E717B7"/>
    <w:rsid w:val="00E71EA6"/>
    <w:rsid w:val="00E722D5"/>
    <w:rsid w:val="00E72340"/>
    <w:rsid w:val="00E7600E"/>
    <w:rsid w:val="00E766E8"/>
    <w:rsid w:val="00E76AB5"/>
    <w:rsid w:val="00E76DF7"/>
    <w:rsid w:val="00E770F8"/>
    <w:rsid w:val="00E77162"/>
    <w:rsid w:val="00E774A8"/>
    <w:rsid w:val="00E8073D"/>
    <w:rsid w:val="00E81041"/>
    <w:rsid w:val="00E83666"/>
    <w:rsid w:val="00E83DEB"/>
    <w:rsid w:val="00E8478E"/>
    <w:rsid w:val="00E84AF9"/>
    <w:rsid w:val="00E86353"/>
    <w:rsid w:val="00E8773F"/>
    <w:rsid w:val="00E8789B"/>
    <w:rsid w:val="00E87D6C"/>
    <w:rsid w:val="00E90879"/>
    <w:rsid w:val="00E90E29"/>
    <w:rsid w:val="00E91332"/>
    <w:rsid w:val="00E91C32"/>
    <w:rsid w:val="00E93034"/>
    <w:rsid w:val="00E94F51"/>
    <w:rsid w:val="00E95108"/>
    <w:rsid w:val="00E9543A"/>
    <w:rsid w:val="00E96123"/>
    <w:rsid w:val="00E9643B"/>
    <w:rsid w:val="00E9676F"/>
    <w:rsid w:val="00E96E59"/>
    <w:rsid w:val="00E97F36"/>
    <w:rsid w:val="00EA0A28"/>
    <w:rsid w:val="00EA12E7"/>
    <w:rsid w:val="00EA2758"/>
    <w:rsid w:val="00EA2D07"/>
    <w:rsid w:val="00EA4C3A"/>
    <w:rsid w:val="00EA4CC9"/>
    <w:rsid w:val="00EA4E20"/>
    <w:rsid w:val="00EA6604"/>
    <w:rsid w:val="00EA6893"/>
    <w:rsid w:val="00EA75F9"/>
    <w:rsid w:val="00EB1BA3"/>
    <w:rsid w:val="00EB2B0B"/>
    <w:rsid w:val="00EB3898"/>
    <w:rsid w:val="00EB3DBA"/>
    <w:rsid w:val="00EB4CF3"/>
    <w:rsid w:val="00EB5B7F"/>
    <w:rsid w:val="00EB6429"/>
    <w:rsid w:val="00EB6FA2"/>
    <w:rsid w:val="00EC0749"/>
    <w:rsid w:val="00EC277F"/>
    <w:rsid w:val="00EC3985"/>
    <w:rsid w:val="00EC5E1E"/>
    <w:rsid w:val="00EC7103"/>
    <w:rsid w:val="00EC76B9"/>
    <w:rsid w:val="00ED1CFF"/>
    <w:rsid w:val="00ED219B"/>
    <w:rsid w:val="00ED2326"/>
    <w:rsid w:val="00ED2CBC"/>
    <w:rsid w:val="00ED2D87"/>
    <w:rsid w:val="00ED2F6A"/>
    <w:rsid w:val="00ED4740"/>
    <w:rsid w:val="00ED4C57"/>
    <w:rsid w:val="00ED4EEB"/>
    <w:rsid w:val="00ED5FD6"/>
    <w:rsid w:val="00ED6199"/>
    <w:rsid w:val="00ED6CA8"/>
    <w:rsid w:val="00ED6CE6"/>
    <w:rsid w:val="00ED7D76"/>
    <w:rsid w:val="00EE050D"/>
    <w:rsid w:val="00EE0661"/>
    <w:rsid w:val="00EE18ED"/>
    <w:rsid w:val="00EE2891"/>
    <w:rsid w:val="00EE3197"/>
    <w:rsid w:val="00EE31DC"/>
    <w:rsid w:val="00EE3514"/>
    <w:rsid w:val="00EE36B7"/>
    <w:rsid w:val="00EE6A5A"/>
    <w:rsid w:val="00EE70AF"/>
    <w:rsid w:val="00EE738E"/>
    <w:rsid w:val="00EE74D4"/>
    <w:rsid w:val="00EF0955"/>
    <w:rsid w:val="00EF0ACF"/>
    <w:rsid w:val="00EF0DD7"/>
    <w:rsid w:val="00EF0E0C"/>
    <w:rsid w:val="00EF105C"/>
    <w:rsid w:val="00EF123A"/>
    <w:rsid w:val="00EF157D"/>
    <w:rsid w:val="00EF1D9C"/>
    <w:rsid w:val="00EF1FA5"/>
    <w:rsid w:val="00EF23E1"/>
    <w:rsid w:val="00EF2709"/>
    <w:rsid w:val="00EF2BB9"/>
    <w:rsid w:val="00EF3251"/>
    <w:rsid w:val="00EF3424"/>
    <w:rsid w:val="00EF4088"/>
    <w:rsid w:val="00EF4374"/>
    <w:rsid w:val="00EF4B50"/>
    <w:rsid w:val="00EF5255"/>
    <w:rsid w:val="00EF5D74"/>
    <w:rsid w:val="00EF5E86"/>
    <w:rsid w:val="00EF63A8"/>
    <w:rsid w:val="00EF7926"/>
    <w:rsid w:val="00EF7A28"/>
    <w:rsid w:val="00EF7EE2"/>
    <w:rsid w:val="00F00352"/>
    <w:rsid w:val="00F00D00"/>
    <w:rsid w:val="00F010AD"/>
    <w:rsid w:val="00F0264E"/>
    <w:rsid w:val="00F02882"/>
    <w:rsid w:val="00F02A32"/>
    <w:rsid w:val="00F03EA3"/>
    <w:rsid w:val="00F05226"/>
    <w:rsid w:val="00F05606"/>
    <w:rsid w:val="00F05B5B"/>
    <w:rsid w:val="00F078F6"/>
    <w:rsid w:val="00F1053E"/>
    <w:rsid w:val="00F106FC"/>
    <w:rsid w:val="00F10B0C"/>
    <w:rsid w:val="00F1120D"/>
    <w:rsid w:val="00F11320"/>
    <w:rsid w:val="00F113ED"/>
    <w:rsid w:val="00F11CEE"/>
    <w:rsid w:val="00F11D6C"/>
    <w:rsid w:val="00F1272D"/>
    <w:rsid w:val="00F13A6C"/>
    <w:rsid w:val="00F13C3A"/>
    <w:rsid w:val="00F14008"/>
    <w:rsid w:val="00F1474F"/>
    <w:rsid w:val="00F1605C"/>
    <w:rsid w:val="00F16DAD"/>
    <w:rsid w:val="00F172D5"/>
    <w:rsid w:val="00F176ED"/>
    <w:rsid w:val="00F20442"/>
    <w:rsid w:val="00F219CD"/>
    <w:rsid w:val="00F21B5E"/>
    <w:rsid w:val="00F21B6C"/>
    <w:rsid w:val="00F231E9"/>
    <w:rsid w:val="00F24265"/>
    <w:rsid w:val="00F24652"/>
    <w:rsid w:val="00F2498F"/>
    <w:rsid w:val="00F25EDE"/>
    <w:rsid w:val="00F26B81"/>
    <w:rsid w:val="00F27FB0"/>
    <w:rsid w:val="00F30280"/>
    <w:rsid w:val="00F3237D"/>
    <w:rsid w:val="00F32875"/>
    <w:rsid w:val="00F32C90"/>
    <w:rsid w:val="00F35794"/>
    <w:rsid w:val="00F3618E"/>
    <w:rsid w:val="00F363B4"/>
    <w:rsid w:val="00F364FD"/>
    <w:rsid w:val="00F36FD1"/>
    <w:rsid w:val="00F40E52"/>
    <w:rsid w:val="00F41302"/>
    <w:rsid w:val="00F414EC"/>
    <w:rsid w:val="00F41852"/>
    <w:rsid w:val="00F4190D"/>
    <w:rsid w:val="00F424A8"/>
    <w:rsid w:val="00F42636"/>
    <w:rsid w:val="00F437CF"/>
    <w:rsid w:val="00F43B82"/>
    <w:rsid w:val="00F469FB"/>
    <w:rsid w:val="00F50755"/>
    <w:rsid w:val="00F51CDA"/>
    <w:rsid w:val="00F51E4B"/>
    <w:rsid w:val="00F5253E"/>
    <w:rsid w:val="00F537BD"/>
    <w:rsid w:val="00F5570D"/>
    <w:rsid w:val="00F5574B"/>
    <w:rsid w:val="00F56EA7"/>
    <w:rsid w:val="00F5712F"/>
    <w:rsid w:val="00F60062"/>
    <w:rsid w:val="00F6059D"/>
    <w:rsid w:val="00F61280"/>
    <w:rsid w:val="00F620A3"/>
    <w:rsid w:val="00F62CC9"/>
    <w:rsid w:val="00F64460"/>
    <w:rsid w:val="00F647D2"/>
    <w:rsid w:val="00F64F6F"/>
    <w:rsid w:val="00F657A4"/>
    <w:rsid w:val="00F65D56"/>
    <w:rsid w:val="00F66776"/>
    <w:rsid w:val="00F670A3"/>
    <w:rsid w:val="00F67982"/>
    <w:rsid w:val="00F702ED"/>
    <w:rsid w:val="00F71D6F"/>
    <w:rsid w:val="00F720B7"/>
    <w:rsid w:val="00F723BE"/>
    <w:rsid w:val="00F72964"/>
    <w:rsid w:val="00F749E6"/>
    <w:rsid w:val="00F75223"/>
    <w:rsid w:val="00F75C86"/>
    <w:rsid w:val="00F76EAA"/>
    <w:rsid w:val="00F770B8"/>
    <w:rsid w:val="00F77860"/>
    <w:rsid w:val="00F819B2"/>
    <w:rsid w:val="00F81F0F"/>
    <w:rsid w:val="00F828AD"/>
    <w:rsid w:val="00F82E4C"/>
    <w:rsid w:val="00F83537"/>
    <w:rsid w:val="00F83585"/>
    <w:rsid w:val="00F83965"/>
    <w:rsid w:val="00F83C98"/>
    <w:rsid w:val="00F84E1C"/>
    <w:rsid w:val="00F90C7C"/>
    <w:rsid w:val="00F92493"/>
    <w:rsid w:val="00F929B4"/>
    <w:rsid w:val="00F94F18"/>
    <w:rsid w:val="00F95CD5"/>
    <w:rsid w:val="00F95E4B"/>
    <w:rsid w:val="00F96643"/>
    <w:rsid w:val="00F96B5D"/>
    <w:rsid w:val="00F9773D"/>
    <w:rsid w:val="00FA0EB4"/>
    <w:rsid w:val="00FA284B"/>
    <w:rsid w:val="00FA303D"/>
    <w:rsid w:val="00FA4160"/>
    <w:rsid w:val="00FA4B93"/>
    <w:rsid w:val="00FA4FD7"/>
    <w:rsid w:val="00FA6815"/>
    <w:rsid w:val="00FA6F5B"/>
    <w:rsid w:val="00FA76CF"/>
    <w:rsid w:val="00FA7DB9"/>
    <w:rsid w:val="00FB09B6"/>
    <w:rsid w:val="00FB1455"/>
    <w:rsid w:val="00FB1E4A"/>
    <w:rsid w:val="00FB2442"/>
    <w:rsid w:val="00FB29EF"/>
    <w:rsid w:val="00FB2BD9"/>
    <w:rsid w:val="00FB3026"/>
    <w:rsid w:val="00FB3157"/>
    <w:rsid w:val="00FB3E2A"/>
    <w:rsid w:val="00FB500E"/>
    <w:rsid w:val="00FB514F"/>
    <w:rsid w:val="00FB748A"/>
    <w:rsid w:val="00FB75C1"/>
    <w:rsid w:val="00FC003A"/>
    <w:rsid w:val="00FC0344"/>
    <w:rsid w:val="00FC105E"/>
    <w:rsid w:val="00FC1D00"/>
    <w:rsid w:val="00FC2057"/>
    <w:rsid w:val="00FC34B1"/>
    <w:rsid w:val="00FC3992"/>
    <w:rsid w:val="00FC40BA"/>
    <w:rsid w:val="00FC4570"/>
    <w:rsid w:val="00FC4B26"/>
    <w:rsid w:val="00FC4C26"/>
    <w:rsid w:val="00FC5412"/>
    <w:rsid w:val="00FC692D"/>
    <w:rsid w:val="00FC6A21"/>
    <w:rsid w:val="00FD011D"/>
    <w:rsid w:val="00FD0748"/>
    <w:rsid w:val="00FD13A9"/>
    <w:rsid w:val="00FD1430"/>
    <w:rsid w:val="00FD1526"/>
    <w:rsid w:val="00FD2939"/>
    <w:rsid w:val="00FD2DEE"/>
    <w:rsid w:val="00FD3FDC"/>
    <w:rsid w:val="00FD4767"/>
    <w:rsid w:val="00FD54A7"/>
    <w:rsid w:val="00FD5727"/>
    <w:rsid w:val="00FD5B94"/>
    <w:rsid w:val="00FD5BA8"/>
    <w:rsid w:val="00FD6906"/>
    <w:rsid w:val="00FD7544"/>
    <w:rsid w:val="00FD7726"/>
    <w:rsid w:val="00FE06C3"/>
    <w:rsid w:val="00FE0ECF"/>
    <w:rsid w:val="00FE17A6"/>
    <w:rsid w:val="00FE19C7"/>
    <w:rsid w:val="00FE3BB7"/>
    <w:rsid w:val="00FE5C98"/>
    <w:rsid w:val="00FE63FA"/>
    <w:rsid w:val="00FE66D2"/>
    <w:rsid w:val="00FE72DE"/>
    <w:rsid w:val="00FE772B"/>
    <w:rsid w:val="00FE7F5C"/>
    <w:rsid w:val="00FF0006"/>
    <w:rsid w:val="00FF052F"/>
    <w:rsid w:val="00FF0C43"/>
    <w:rsid w:val="00FF3BC6"/>
    <w:rsid w:val="00FF4421"/>
    <w:rsid w:val="00FF4E13"/>
    <w:rsid w:val="00FF5179"/>
    <w:rsid w:val="00FF51E3"/>
    <w:rsid w:val="00FF6B04"/>
    <w:rsid w:val="00FF7A2C"/>
    <w:rsid w:val="00FF7F97"/>
    <w:rsid w:val="0100181D"/>
    <w:rsid w:val="012C00B6"/>
    <w:rsid w:val="01433F7F"/>
    <w:rsid w:val="016A44E1"/>
    <w:rsid w:val="01EC03FA"/>
    <w:rsid w:val="02162137"/>
    <w:rsid w:val="02C96530"/>
    <w:rsid w:val="02D20429"/>
    <w:rsid w:val="02E73CC6"/>
    <w:rsid w:val="031428F2"/>
    <w:rsid w:val="03382A55"/>
    <w:rsid w:val="035F55CF"/>
    <w:rsid w:val="03BC4CAC"/>
    <w:rsid w:val="040A0D52"/>
    <w:rsid w:val="04100296"/>
    <w:rsid w:val="043D77AD"/>
    <w:rsid w:val="04600CE0"/>
    <w:rsid w:val="046C667C"/>
    <w:rsid w:val="048F2ACC"/>
    <w:rsid w:val="049F2487"/>
    <w:rsid w:val="04B94866"/>
    <w:rsid w:val="04C40680"/>
    <w:rsid w:val="04C866DE"/>
    <w:rsid w:val="05143E2A"/>
    <w:rsid w:val="05674580"/>
    <w:rsid w:val="05680060"/>
    <w:rsid w:val="05CA0C70"/>
    <w:rsid w:val="05E53D42"/>
    <w:rsid w:val="066B1E7C"/>
    <w:rsid w:val="06706783"/>
    <w:rsid w:val="06707448"/>
    <w:rsid w:val="068829E0"/>
    <w:rsid w:val="06B60E1C"/>
    <w:rsid w:val="070F68B7"/>
    <w:rsid w:val="07134013"/>
    <w:rsid w:val="07E25F9B"/>
    <w:rsid w:val="085E4857"/>
    <w:rsid w:val="08A02772"/>
    <w:rsid w:val="08A749DB"/>
    <w:rsid w:val="08AD3243"/>
    <w:rsid w:val="09643AFF"/>
    <w:rsid w:val="09743049"/>
    <w:rsid w:val="09BE0524"/>
    <w:rsid w:val="0A663221"/>
    <w:rsid w:val="0A9F3EBA"/>
    <w:rsid w:val="0AFF724A"/>
    <w:rsid w:val="0B196D3A"/>
    <w:rsid w:val="0B6B2FB6"/>
    <w:rsid w:val="0C1754D0"/>
    <w:rsid w:val="0C246689"/>
    <w:rsid w:val="0C7D3CA8"/>
    <w:rsid w:val="0C9F7349"/>
    <w:rsid w:val="0D56475F"/>
    <w:rsid w:val="0DCF4B10"/>
    <w:rsid w:val="0DF03CEF"/>
    <w:rsid w:val="0E0A7559"/>
    <w:rsid w:val="0E2904AB"/>
    <w:rsid w:val="0E3D37D1"/>
    <w:rsid w:val="0E946B6F"/>
    <w:rsid w:val="0EA41514"/>
    <w:rsid w:val="0EEC2614"/>
    <w:rsid w:val="10087C4B"/>
    <w:rsid w:val="103F512B"/>
    <w:rsid w:val="105C3237"/>
    <w:rsid w:val="10B87FB3"/>
    <w:rsid w:val="10EF12A7"/>
    <w:rsid w:val="112C1F08"/>
    <w:rsid w:val="11990169"/>
    <w:rsid w:val="11A976A8"/>
    <w:rsid w:val="121016BB"/>
    <w:rsid w:val="12114A33"/>
    <w:rsid w:val="12A43C0E"/>
    <w:rsid w:val="12D02F4A"/>
    <w:rsid w:val="12ED4145"/>
    <w:rsid w:val="1304073C"/>
    <w:rsid w:val="133051F5"/>
    <w:rsid w:val="1382609B"/>
    <w:rsid w:val="139F7A43"/>
    <w:rsid w:val="13AB4352"/>
    <w:rsid w:val="13BD1745"/>
    <w:rsid w:val="14143437"/>
    <w:rsid w:val="14517609"/>
    <w:rsid w:val="148244FD"/>
    <w:rsid w:val="14923E15"/>
    <w:rsid w:val="14B15D66"/>
    <w:rsid w:val="151B4C27"/>
    <w:rsid w:val="152C4506"/>
    <w:rsid w:val="155523B2"/>
    <w:rsid w:val="157C5F8D"/>
    <w:rsid w:val="15B40948"/>
    <w:rsid w:val="15C32DA8"/>
    <w:rsid w:val="1631755B"/>
    <w:rsid w:val="16652908"/>
    <w:rsid w:val="16652D2F"/>
    <w:rsid w:val="16675B25"/>
    <w:rsid w:val="16866209"/>
    <w:rsid w:val="16A258DE"/>
    <w:rsid w:val="16B47146"/>
    <w:rsid w:val="17A43B01"/>
    <w:rsid w:val="17B07874"/>
    <w:rsid w:val="17CB1340"/>
    <w:rsid w:val="17EB6C6C"/>
    <w:rsid w:val="1817528E"/>
    <w:rsid w:val="184243B2"/>
    <w:rsid w:val="18433554"/>
    <w:rsid w:val="18822460"/>
    <w:rsid w:val="18D20867"/>
    <w:rsid w:val="193E5DBC"/>
    <w:rsid w:val="197D3556"/>
    <w:rsid w:val="19BE3FF7"/>
    <w:rsid w:val="19DE275F"/>
    <w:rsid w:val="19EB5907"/>
    <w:rsid w:val="19ED2F1E"/>
    <w:rsid w:val="1A3D10E2"/>
    <w:rsid w:val="1A675158"/>
    <w:rsid w:val="1ABD2D78"/>
    <w:rsid w:val="1B1E543C"/>
    <w:rsid w:val="1B4A30B9"/>
    <w:rsid w:val="1BCD591D"/>
    <w:rsid w:val="1BCF0182"/>
    <w:rsid w:val="1C8A336F"/>
    <w:rsid w:val="1D076CF2"/>
    <w:rsid w:val="1D8E7E60"/>
    <w:rsid w:val="1DC0663D"/>
    <w:rsid w:val="1DDB504B"/>
    <w:rsid w:val="1E171169"/>
    <w:rsid w:val="1E3D6FA0"/>
    <w:rsid w:val="1ED8674F"/>
    <w:rsid w:val="1EE47AA4"/>
    <w:rsid w:val="1EEE37ED"/>
    <w:rsid w:val="1FEC56DD"/>
    <w:rsid w:val="20607F4E"/>
    <w:rsid w:val="21952E0B"/>
    <w:rsid w:val="21CC0AE7"/>
    <w:rsid w:val="21D54367"/>
    <w:rsid w:val="21E37EDF"/>
    <w:rsid w:val="21EC1A54"/>
    <w:rsid w:val="225B6281"/>
    <w:rsid w:val="22A40FA2"/>
    <w:rsid w:val="22CD332E"/>
    <w:rsid w:val="22D33409"/>
    <w:rsid w:val="23E16B0A"/>
    <w:rsid w:val="24280900"/>
    <w:rsid w:val="24F33FFB"/>
    <w:rsid w:val="25052BEF"/>
    <w:rsid w:val="250A5A2E"/>
    <w:rsid w:val="250D2D06"/>
    <w:rsid w:val="251D7B84"/>
    <w:rsid w:val="252951F7"/>
    <w:rsid w:val="25546A82"/>
    <w:rsid w:val="25566FEB"/>
    <w:rsid w:val="25F3206D"/>
    <w:rsid w:val="26097234"/>
    <w:rsid w:val="26EE49A1"/>
    <w:rsid w:val="2738774C"/>
    <w:rsid w:val="27492FCD"/>
    <w:rsid w:val="276F3277"/>
    <w:rsid w:val="2821007E"/>
    <w:rsid w:val="28314824"/>
    <w:rsid w:val="28813792"/>
    <w:rsid w:val="28893FD6"/>
    <w:rsid w:val="28FA3916"/>
    <w:rsid w:val="29054343"/>
    <w:rsid w:val="2934243F"/>
    <w:rsid w:val="295C1102"/>
    <w:rsid w:val="29880838"/>
    <w:rsid w:val="29A97AFC"/>
    <w:rsid w:val="29AD591C"/>
    <w:rsid w:val="29E77A0B"/>
    <w:rsid w:val="29FD262C"/>
    <w:rsid w:val="2A203D7F"/>
    <w:rsid w:val="2A294667"/>
    <w:rsid w:val="2A560104"/>
    <w:rsid w:val="2AB8620A"/>
    <w:rsid w:val="2BC35677"/>
    <w:rsid w:val="2C150123"/>
    <w:rsid w:val="2C1F4756"/>
    <w:rsid w:val="2C3F2672"/>
    <w:rsid w:val="2C576226"/>
    <w:rsid w:val="2D2D4F78"/>
    <w:rsid w:val="2D443E34"/>
    <w:rsid w:val="2D6A25B4"/>
    <w:rsid w:val="2D97001C"/>
    <w:rsid w:val="2DFD104F"/>
    <w:rsid w:val="2E01253E"/>
    <w:rsid w:val="2E0D38DB"/>
    <w:rsid w:val="2E1967DD"/>
    <w:rsid w:val="2E310148"/>
    <w:rsid w:val="2E464169"/>
    <w:rsid w:val="2E5D2799"/>
    <w:rsid w:val="2F001758"/>
    <w:rsid w:val="2F3B536F"/>
    <w:rsid w:val="2F760334"/>
    <w:rsid w:val="3071691F"/>
    <w:rsid w:val="30AD7490"/>
    <w:rsid w:val="310A4D09"/>
    <w:rsid w:val="31587D53"/>
    <w:rsid w:val="3160115E"/>
    <w:rsid w:val="31CF1C84"/>
    <w:rsid w:val="31E70942"/>
    <w:rsid w:val="32066C38"/>
    <w:rsid w:val="323C2677"/>
    <w:rsid w:val="32AA4ADF"/>
    <w:rsid w:val="32EA3564"/>
    <w:rsid w:val="32FE60FF"/>
    <w:rsid w:val="34160B6A"/>
    <w:rsid w:val="3463110B"/>
    <w:rsid w:val="34702BA7"/>
    <w:rsid w:val="34B80D71"/>
    <w:rsid w:val="34DF378E"/>
    <w:rsid w:val="35143AC4"/>
    <w:rsid w:val="35487054"/>
    <w:rsid w:val="355748A5"/>
    <w:rsid w:val="355F4233"/>
    <w:rsid w:val="356A526B"/>
    <w:rsid w:val="35897636"/>
    <w:rsid w:val="35CF6FAE"/>
    <w:rsid w:val="366A266B"/>
    <w:rsid w:val="36B11A06"/>
    <w:rsid w:val="36CE37E6"/>
    <w:rsid w:val="370030D2"/>
    <w:rsid w:val="37372893"/>
    <w:rsid w:val="37C91FA2"/>
    <w:rsid w:val="386E0D60"/>
    <w:rsid w:val="3882287D"/>
    <w:rsid w:val="388655CD"/>
    <w:rsid w:val="38C10130"/>
    <w:rsid w:val="390B5608"/>
    <w:rsid w:val="3963511B"/>
    <w:rsid w:val="39884AEF"/>
    <w:rsid w:val="39B1217F"/>
    <w:rsid w:val="3B4E77ED"/>
    <w:rsid w:val="3B684281"/>
    <w:rsid w:val="3B7F2F89"/>
    <w:rsid w:val="3BA15EDE"/>
    <w:rsid w:val="3C25586A"/>
    <w:rsid w:val="3CD92868"/>
    <w:rsid w:val="3CE07B72"/>
    <w:rsid w:val="3D0E2FDB"/>
    <w:rsid w:val="3D914C5F"/>
    <w:rsid w:val="3DFB26EC"/>
    <w:rsid w:val="3E1D4B8C"/>
    <w:rsid w:val="3E87373D"/>
    <w:rsid w:val="3EEE4E6B"/>
    <w:rsid w:val="3F024A57"/>
    <w:rsid w:val="3F3B18CF"/>
    <w:rsid w:val="3F497DC8"/>
    <w:rsid w:val="3F4A51BF"/>
    <w:rsid w:val="3F6A7E93"/>
    <w:rsid w:val="3F9B6FF4"/>
    <w:rsid w:val="3F9E0F53"/>
    <w:rsid w:val="3FAF6118"/>
    <w:rsid w:val="402A186A"/>
    <w:rsid w:val="40503261"/>
    <w:rsid w:val="4076614E"/>
    <w:rsid w:val="40C1783D"/>
    <w:rsid w:val="40EE0A76"/>
    <w:rsid w:val="413731D6"/>
    <w:rsid w:val="414F0EBD"/>
    <w:rsid w:val="41B56BE0"/>
    <w:rsid w:val="41D958E8"/>
    <w:rsid w:val="42024798"/>
    <w:rsid w:val="426573EF"/>
    <w:rsid w:val="42C02CAB"/>
    <w:rsid w:val="42D42B31"/>
    <w:rsid w:val="43052999"/>
    <w:rsid w:val="43186505"/>
    <w:rsid w:val="432B0E7F"/>
    <w:rsid w:val="43531F18"/>
    <w:rsid w:val="435D6155"/>
    <w:rsid w:val="43C307EC"/>
    <w:rsid w:val="43CC52F4"/>
    <w:rsid w:val="43EC7BCD"/>
    <w:rsid w:val="44661351"/>
    <w:rsid w:val="448B2AB9"/>
    <w:rsid w:val="449E7A3E"/>
    <w:rsid w:val="44F54167"/>
    <w:rsid w:val="455E5D16"/>
    <w:rsid w:val="45986182"/>
    <w:rsid w:val="45EE3900"/>
    <w:rsid w:val="46181E05"/>
    <w:rsid w:val="461C2157"/>
    <w:rsid w:val="464A7DFC"/>
    <w:rsid w:val="46506452"/>
    <w:rsid w:val="465515EA"/>
    <w:rsid w:val="46701C4E"/>
    <w:rsid w:val="46960B7D"/>
    <w:rsid w:val="46B25FB7"/>
    <w:rsid w:val="47096280"/>
    <w:rsid w:val="477A3C76"/>
    <w:rsid w:val="47EE09D3"/>
    <w:rsid w:val="48196E30"/>
    <w:rsid w:val="48B90F30"/>
    <w:rsid w:val="48D6451F"/>
    <w:rsid w:val="48EA6922"/>
    <w:rsid w:val="490D2223"/>
    <w:rsid w:val="498801C9"/>
    <w:rsid w:val="498959DD"/>
    <w:rsid w:val="499438BF"/>
    <w:rsid w:val="4A02733D"/>
    <w:rsid w:val="4A274F40"/>
    <w:rsid w:val="4A8836E0"/>
    <w:rsid w:val="4A984846"/>
    <w:rsid w:val="4AC622D7"/>
    <w:rsid w:val="4B2707BF"/>
    <w:rsid w:val="4B2D1048"/>
    <w:rsid w:val="4B83520C"/>
    <w:rsid w:val="4B94039A"/>
    <w:rsid w:val="4C3632D1"/>
    <w:rsid w:val="4C8E5D85"/>
    <w:rsid w:val="4C9008C3"/>
    <w:rsid w:val="4CA66D6E"/>
    <w:rsid w:val="4CEE7A5E"/>
    <w:rsid w:val="4D322B7D"/>
    <w:rsid w:val="4D7C6450"/>
    <w:rsid w:val="4DAC1529"/>
    <w:rsid w:val="4DB90081"/>
    <w:rsid w:val="4E086F29"/>
    <w:rsid w:val="4E146236"/>
    <w:rsid w:val="4E833714"/>
    <w:rsid w:val="4EDF33D6"/>
    <w:rsid w:val="4EE91285"/>
    <w:rsid w:val="4F5D7553"/>
    <w:rsid w:val="4FE80CA4"/>
    <w:rsid w:val="50223874"/>
    <w:rsid w:val="503F6E92"/>
    <w:rsid w:val="50560201"/>
    <w:rsid w:val="50C9224D"/>
    <w:rsid w:val="50DB05B2"/>
    <w:rsid w:val="50F725F0"/>
    <w:rsid w:val="516F1D4D"/>
    <w:rsid w:val="51A74A65"/>
    <w:rsid w:val="51E11975"/>
    <w:rsid w:val="51F62BAF"/>
    <w:rsid w:val="51FC44C9"/>
    <w:rsid w:val="52054BD8"/>
    <w:rsid w:val="523734F5"/>
    <w:rsid w:val="523821C9"/>
    <w:rsid w:val="52626155"/>
    <w:rsid w:val="528079D5"/>
    <w:rsid w:val="52811049"/>
    <w:rsid w:val="52C8248C"/>
    <w:rsid w:val="52D8434F"/>
    <w:rsid w:val="535F5BEA"/>
    <w:rsid w:val="543E1CDD"/>
    <w:rsid w:val="546928E6"/>
    <w:rsid w:val="5475186A"/>
    <w:rsid w:val="548E1EAE"/>
    <w:rsid w:val="54E93300"/>
    <w:rsid w:val="54EB353A"/>
    <w:rsid w:val="55360C34"/>
    <w:rsid w:val="55361E39"/>
    <w:rsid w:val="553C4618"/>
    <w:rsid w:val="5578623F"/>
    <w:rsid w:val="55B313B8"/>
    <w:rsid w:val="55B43661"/>
    <w:rsid w:val="561672C8"/>
    <w:rsid w:val="563F4041"/>
    <w:rsid w:val="56417CAF"/>
    <w:rsid w:val="56502719"/>
    <w:rsid w:val="56704E1E"/>
    <w:rsid w:val="56A011D4"/>
    <w:rsid w:val="56C52E8C"/>
    <w:rsid w:val="5794423A"/>
    <w:rsid w:val="580D4178"/>
    <w:rsid w:val="58711A13"/>
    <w:rsid w:val="58E60366"/>
    <w:rsid w:val="58E81A64"/>
    <w:rsid w:val="59372C62"/>
    <w:rsid w:val="599F29C3"/>
    <w:rsid w:val="59DE309A"/>
    <w:rsid w:val="59F81EF9"/>
    <w:rsid w:val="5A480F6C"/>
    <w:rsid w:val="5A481BD7"/>
    <w:rsid w:val="5A6D2474"/>
    <w:rsid w:val="5B035779"/>
    <w:rsid w:val="5B980943"/>
    <w:rsid w:val="5BCC285C"/>
    <w:rsid w:val="5C1434DC"/>
    <w:rsid w:val="5C9C07F9"/>
    <w:rsid w:val="5CC95C57"/>
    <w:rsid w:val="5CDE3606"/>
    <w:rsid w:val="5D177EF6"/>
    <w:rsid w:val="5D285B8F"/>
    <w:rsid w:val="5D47476F"/>
    <w:rsid w:val="5D601EFA"/>
    <w:rsid w:val="5D8035BF"/>
    <w:rsid w:val="5D8A5BAC"/>
    <w:rsid w:val="5D8D1004"/>
    <w:rsid w:val="5E152F55"/>
    <w:rsid w:val="5E2043CE"/>
    <w:rsid w:val="5E473A9D"/>
    <w:rsid w:val="5E560727"/>
    <w:rsid w:val="5EA6569A"/>
    <w:rsid w:val="5EA800D0"/>
    <w:rsid w:val="5EBD07CC"/>
    <w:rsid w:val="5EE07937"/>
    <w:rsid w:val="5F2C2C7D"/>
    <w:rsid w:val="5F381638"/>
    <w:rsid w:val="5F9653DF"/>
    <w:rsid w:val="5FE01690"/>
    <w:rsid w:val="60294D71"/>
    <w:rsid w:val="60D67F85"/>
    <w:rsid w:val="61463638"/>
    <w:rsid w:val="615634AD"/>
    <w:rsid w:val="623334A3"/>
    <w:rsid w:val="62406DC4"/>
    <w:rsid w:val="626B7055"/>
    <w:rsid w:val="6298234B"/>
    <w:rsid w:val="62BB3D69"/>
    <w:rsid w:val="633E1583"/>
    <w:rsid w:val="63866677"/>
    <w:rsid w:val="63A7471D"/>
    <w:rsid w:val="63C41FFB"/>
    <w:rsid w:val="63D501CB"/>
    <w:rsid w:val="64040F5C"/>
    <w:rsid w:val="64213A8A"/>
    <w:rsid w:val="643443EC"/>
    <w:rsid w:val="650E377A"/>
    <w:rsid w:val="651D0252"/>
    <w:rsid w:val="65AD0F44"/>
    <w:rsid w:val="65D53263"/>
    <w:rsid w:val="662433E8"/>
    <w:rsid w:val="662A3720"/>
    <w:rsid w:val="66D408B5"/>
    <w:rsid w:val="67103D28"/>
    <w:rsid w:val="673822BC"/>
    <w:rsid w:val="6773595F"/>
    <w:rsid w:val="67875D44"/>
    <w:rsid w:val="67995DD4"/>
    <w:rsid w:val="67C65490"/>
    <w:rsid w:val="68315782"/>
    <w:rsid w:val="684C45D2"/>
    <w:rsid w:val="685A02B3"/>
    <w:rsid w:val="694261DD"/>
    <w:rsid w:val="69A56D78"/>
    <w:rsid w:val="69E479E9"/>
    <w:rsid w:val="69EE6617"/>
    <w:rsid w:val="6A000A74"/>
    <w:rsid w:val="6A2D742E"/>
    <w:rsid w:val="6A362DBF"/>
    <w:rsid w:val="6A3A1D76"/>
    <w:rsid w:val="6A8635AD"/>
    <w:rsid w:val="6A872F02"/>
    <w:rsid w:val="6A8D6C5B"/>
    <w:rsid w:val="6AB60379"/>
    <w:rsid w:val="6AB67617"/>
    <w:rsid w:val="6AD64929"/>
    <w:rsid w:val="6ADF3C02"/>
    <w:rsid w:val="6B4562AF"/>
    <w:rsid w:val="6B4C6321"/>
    <w:rsid w:val="6B5D3ACB"/>
    <w:rsid w:val="6B852324"/>
    <w:rsid w:val="6BB07B1C"/>
    <w:rsid w:val="6C0F4671"/>
    <w:rsid w:val="6C422279"/>
    <w:rsid w:val="6C84622B"/>
    <w:rsid w:val="6C8C5898"/>
    <w:rsid w:val="6C912066"/>
    <w:rsid w:val="6C9859BD"/>
    <w:rsid w:val="6CB26586"/>
    <w:rsid w:val="6CEF2D65"/>
    <w:rsid w:val="6D9D3123"/>
    <w:rsid w:val="6DE34019"/>
    <w:rsid w:val="6E405E81"/>
    <w:rsid w:val="6E49625D"/>
    <w:rsid w:val="6EC32CCC"/>
    <w:rsid w:val="6F4B3894"/>
    <w:rsid w:val="6F9A3D88"/>
    <w:rsid w:val="6FB05A5B"/>
    <w:rsid w:val="701A468F"/>
    <w:rsid w:val="70320482"/>
    <w:rsid w:val="703B30DF"/>
    <w:rsid w:val="707E6F97"/>
    <w:rsid w:val="70956D2C"/>
    <w:rsid w:val="70F76462"/>
    <w:rsid w:val="717733A3"/>
    <w:rsid w:val="719E357C"/>
    <w:rsid w:val="71ED658B"/>
    <w:rsid w:val="723D252A"/>
    <w:rsid w:val="723F715E"/>
    <w:rsid w:val="72600D46"/>
    <w:rsid w:val="727A624B"/>
    <w:rsid w:val="72C66874"/>
    <w:rsid w:val="73647365"/>
    <w:rsid w:val="73804F67"/>
    <w:rsid w:val="738C2AC7"/>
    <w:rsid w:val="73A13000"/>
    <w:rsid w:val="74606430"/>
    <w:rsid w:val="747650E9"/>
    <w:rsid w:val="74B93C00"/>
    <w:rsid w:val="74D83D9D"/>
    <w:rsid w:val="74E54257"/>
    <w:rsid w:val="74F04997"/>
    <w:rsid w:val="75205B9F"/>
    <w:rsid w:val="756A22E7"/>
    <w:rsid w:val="759958B7"/>
    <w:rsid w:val="760747C8"/>
    <w:rsid w:val="760C4671"/>
    <w:rsid w:val="7664799F"/>
    <w:rsid w:val="7752689D"/>
    <w:rsid w:val="77D71596"/>
    <w:rsid w:val="77E34A8C"/>
    <w:rsid w:val="77FB6DAB"/>
    <w:rsid w:val="78305619"/>
    <w:rsid w:val="78BA04E6"/>
    <w:rsid w:val="7919061E"/>
    <w:rsid w:val="79D03A13"/>
    <w:rsid w:val="7A577995"/>
    <w:rsid w:val="7A6774D9"/>
    <w:rsid w:val="7AE7709B"/>
    <w:rsid w:val="7B171ECC"/>
    <w:rsid w:val="7B962AC3"/>
    <w:rsid w:val="7BC16606"/>
    <w:rsid w:val="7C122F90"/>
    <w:rsid w:val="7C2D7AAC"/>
    <w:rsid w:val="7C357796"/>
    <w:rsid w:val="7CF46746"/>
    <w:rsid w:val="7DA711E2"/>
    <w:rsid w:val="7E6B0CE3"/>
    <w:rsid w:val="7EE86F6F"/>
    <w:rsid w:val="7EED26E5"/>
    <w:rsid w:val="7F134CEA"/>
    <w:rsid w:val="7F457E0B"/>
    <w:rsid w:val="7F8B34BE"/>
    <w:rsid w:val="7F8C5C3C"/>
    <w:rsid w:val="7FDE610B"/>
    <w:rsid w:val="7FED6393"/>
    <w:rsid w:val="7FF34C7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366A43"/>
  <w15:docId w15:val="{569E5F62-6148-4C4E-BC49-BA5CDFDF29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unhideWhenUsed="1" w:qFormat="1"/>
    <w:lsdException w:name="heading 3" w:uiPriority="0" w:unhideWhenUsed="1" w:qFormat="1"/>
    <w:lsdException w:name="heading 4" w:uiPriority="0" w:unhideWhenUsed="1" w:qFormat="1"/>
    <w:lsdException w:name="heading 5" w:uiPriority="0" w:qFormat="1"/>
    <w:lsdException w:name="heading 6" w:uiPriority="0" w:unhideWhenUsed="1"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index 3" w:uiPriority="0" w:qFormat="1"/>
    <w:lsdException w:name="index 4" w:uiPriority="0" w:qFormat="1"/>
    <w:lsdException w:name="index 5" w:uiPriority="0" w:qFormat="1"/>
    <w:lsdException w:name="index 6" w:uiPriority="0" w:qFormat="1"/>
    <w:lsdException w:name="index 7" w:uiPriority="0" w:qFormat="1"/>
    <w:lsdException w:name="index 8" w:uiPriority="0" w:qFormat="1"/>
    <w:lsdException w:name="index 9" w:uiPriority="0" w:qFormat="1"/>
    <w:lsdException w:name="toc 1" w:uiPriority="39" w:unhideWhenUsed="1" w:qFormat="1"/>
    <w:lsdException w:name="toc 2" w:uiPriority="39" w:unhideWhenUsed="1" w:qFormat="1"/>
    <w:lsdException w:name="toc 3" w:uiPriority="39" w:unhideWhenUsed="1" w:qFormat="1"/>
    <w:lsdException w:name="toc 4" w:uiPriority="39" w:qFormat="1"/>
    <w:lsdException w:name="toc 5" w:uiPriority="39" w:qFormat="1"/>
    <w:lsdException w:name="toc 6" w:uiPriority="39" w:qFormat="1"/>
    <w:lsdException w:name="toc 7" w:uiPriority="39" w:unhideWhenUsed="1" w:qFormat="1"/>
    <w:lsdException w:name="toc 8" w:uiPriority="39" w:qFormat="1"/>
    <w:lsdException w:name="toc 9" w:uiPriority="39" w:qFormat="1"/>
    <w:lsdException w:name="Normal Indent" w:uiPriority="0" w:qFormat="1"/>
    <w:lsdException w:name="footnote text" w:uiPriority="0" w:qFormat="1"/>
    <w:lsdException w:name="annotation text" w:uiPriority="0" w:unhideWhenUsed="1" w:qFormat="1"/>
    <w:lsdException w:name="header" w:unhideWhenUsed="1" w:qFormat="1"/>
    <w:lsdException w:name="footer" w:unhideWhenUsed="1" w:qFormat="1"/>
    <w:lsdException w:name="index heading" w:uiPriority="0" w:qFormat="1"/>
    <w:lsdException w:name="caption"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unhideWhenUsed="1" w:qFormat="1"/>
    <w:lsdException w:name="line number" w:semiHidden="1" w:unhideWhenUsed="1"/>
    <w:lsdException w:name="page number" w:uiPriority="0" w:qFormat="1"/>
    <w:lsdException w:name="endnote reference" w:semiHidden="1" w:uiPriority="0" w:qFormat="1"/>
    <w:lsdException w:name="endnote text" w:semiHidden="1" w:uiPriority="0"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1"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qFormat="1"/>
    <w:lsdException w:name="Note Heading" w:semiHidden="1" w:unhideWhenUsed="1"/>
    <w:lsdException w:name="Body Text 2" w:uiPriority="0" w:qFormat="1"/>
    <w:lsdException w:name="Body Text 3" w:semiHidden="1" w:unhideWhenUsed="1"/>
    <w:lsdException w:name="Body Text Indent 2" w:uiPriority="0" w:qFormat="1"/>
    <w:lsdException w:name="Body Text Indent 3" w:uiPriority="0" w:qFormat="1"/>
    <w:lsdException w:name="Block Text" w:semiHidden="1" w:unhideWhenUsed="1"/>
    <w:lsdException w:name="Hyperlink" w:unhideWhenUsed="1" w:qFormat="1"/>
    <w:lsdException w:name="FollowedHyperlink" w:unhideWhenUsed="1" w:qFormat="1"/>
    <w:lsdException w:name="Strong" w:uiPriority="22" w:qFormat="1"/>
    <w:lsdException w:name="Emphasis" w:uiPriority="20" w:qFormat="1"/>
    <w:lsdException w:name="Document Map" w:semiHidden="1" w:uiPriority="0" w:unhideWhenUsed="1"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uiPriority="0" w:qFormat="1"/>
    <w:lsdException w:name="HTML Address" w:uiPriority="0" w:qFormat="1"/>
    <w:lsdException w:name="HTML Cite" w:uiPriority="0" w:qFormat="1"/>
    <w:lsdException w:name="HTML Code" w:uiPriority="0" w:qFormat="1"/>
    <w:lsdException w:name="HTML Definition" w:uiPriority="0" w:qFormat="1"/>
    <w:lsdException w:name="HTML Keyboard" w:uiPriority="0" w:qFormat="1"/>
    <w:lsdException w:name="HTML Preformatted" w:uiPriority="0" w:qFormat="1"/>
    <w:lsdException w:name="HTML Sample" w:uiPriority="0" w:qFormat="1"/>
    <w:lsdException w:name="HTML Typewriter" w:uiPriority="0" w:qFormat="1"/>
    <w:lsdException w:name="HTML Variable" w:uiPriority="0" w:qFormat="1"/>
    <w:lsdException w:name="Normal Table" w:semiHidden="1" w:unhideWhenUsed="1" w:qFormat="1"/>
    <w:lsdException w:name="annotation subject"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f0">
    <w:name w:val="Normal"/>
    <w:qFormat/>
    <w:pPr>
      <w:widowControl w:val="0"/>
      <w:spacing w:line="360" w:lineRule="auto"/>
      <w:ind w:firstLineChars="200" w:firstLine="640"/>
      <w:jc w:val="both"/>
    </w:pPr>
    <w:rPr>
      <w:rFonts w:eastAsia="方正仿宋_GB2312" w:cstheme="minorBidi"/>
      <w:kern w:val="2"/>
      <w:sz w:val="24"/>
      <w:szCs w:val="22"/>
    </w:rPr>
  </w:style>
  <w:style w:type="paragraph" w:styleId="1">
    <w:name w:val="heading 1"/>
    <w:basedOn w:val="aff0"/>
    <w:next w:val="aff0"/>
    <w:link w:val="10"/>
    <w:qFormat/>
    <w:pPr>
      <w:keepNext/>
      <w:keepLines/>
      <w:spacing w:beforeLines="50" w:before="50" w:afterLines="50" w:after="50" w:line="560" w:lineRule="exact"/>
      <w:jc w:val="left"/>
      <w:outlineLvl w:val="0"/>
    </w:pPr>
    <w:rPr>
      <w:rFonts w:eastAsia="仿宋"/>
      <w:b/>
      <w:bCs/>
      <w:kern w:val="44"/>
      <w:sz w:val="32"/>
      <w:szCs w:val="44"/>
    </w:rPr>
  </w:style>
  <w:style w:type="paragraph" w:styleId="2">
    <w:name w:val="heading 2"/>
    <w:basedOn w:val="aff0"/>
    <w:next w:val="aff0"/>
    <w:link w:val="20"/>
    <w:autoRedefine/>
    <w:uiPriority w:val="9"/>
    <w:unhideWhenUsed/>
    <w:qFormat/>
    <w:rsid w:val="005459F8"/>
    <w:pPr>
      <w:keepNext/>
      <w:keepLines/>
      <w:numPr>
        <w:numId w:val="23"/>
      </w:numPr>
      <w:ind w:firstLineChars="0" w:firstLine="0"/>
      <w:jc w:val="left"/>
      <w:outlineLvl w:val="1"/>
    </w:pPr>
    <w:rPr>
      <w:rFonts w:ascii="黑体" w:eastAsia="黑体" w:hAnsi="黑体" w:cs="Times New Roman"/>
      <w:b/>
      <w:bCs/>
      <w:sz w:val="32"/>
      <w:szCs w:val="32"/>
    </w:rPr>
  </w:style>
  <w:style w:type="paragraph" w:styleId="3">
    <w:name w:val="heading 3"/>
    <w:basedOn w:val="aff0"/>
    <w:next w:val="aff0"/>
    <w:link w:val="30"/>
    <w:autoRedefine/>
    <w:unhideWhenUsed/>
    <w:qFormat/>
    <w:pPr>
      <w:keepNext/>
      <w:keepLines/>
      <w:spacing w:before="260" w:after="260" w:line="416" w:lineRule="auto"/>
      <w:outlineLvl w:val="2"/>
    </w:pPr>
    <w:rPr>
      <w:b/>
      <w:bCs/>
      <w:sz w:val="32"/>
      <w:szCs w:val="32"/>
    </w:rPr>
  </w:style>
  <w:style w:type="paragraph" w:styleId="4">
    <w:name w:val="heading 4"/>
    <w:basedOn w:val="aff0"/>
    <w:next w:val="aff0"/>
    <w:link w:val="40"/>
    <w:autoRedefine/>
    <w:unhideWhenUsed/>
    <w:qFormat/>
    <w:pPr>
      <w:keepNext/>
      <w:keepLines/>
      <w:spacing w:before="280" w:after="290" w:line="372" w:lineRule="auto"/>
      <w:outlineLvl w:val="3"/>
    </w:pPr>
    <w:rPr>
      <w:rFonts w:ascii="Arial" w:eastAsia="黑体" w:hAnsi="Arial"/>
      <w:b/>
      <w:sz w:val="28"/>
    </w:rPr>
  </w:style>
  <w:style w:type="paragraph" w:styleId="5">
    <w:name w:val="heading 5"/>
    <w:basedOn w:val="aff0"/>
    <w:next w:val="aff0"/>
    <w:link w:val="50"/>
    <w:autoRedefine/>
    <w:qFormat/>
    <w:pPr>
      <w:keepNext/>
      <w:keepLines/>
      <w:adjustRightInd w:val="0"/>
      <w:spacing w:line="376" w:lineRule="atLeast"/>
      <w:jc w:val="left"/>
      <w:textAlignment w:val="baseline"/>
      <w:outlineLvl w:val="4"/>
    </w:pPr>
    <w:rPr>
      <w:rFonts w:ascii="宋体" w:eastAsia="宋体" w:cs="Times New Roman"/>
      <w:kern w:val="0"/>
      <w:szCs w:val="20"/>
    </w:rPr>
  </w:style>
  <w:style w:type="paragraph" w:styleId="6">
    <w:name w:val="heading 6"/>
    <w:basedOn w:val="aff0"/>
    <w:next w:val="aff0"/>
    <w:link w:val="60"/>
    <w:autoRedefine/>
    <w:unhideWhenUsed/>
    <w:qFormat/>
    <w:pPr>
      <w:keepNext/>
      <w:keepLines/>
      <w:spacing w:before="240" w:after="64" w:line="317" w:lineRule="auto"/>
      <w:outlineLvl w:val="5"/>
    </w:pPr>
    <w:rPr>
      <w:rFonts w:ascii="Arial" w:eastAsia="黑体" w:hAnsi="Arial"/>
      <w:b/>
    </w:rPr>
  </w:style>
  <w:style w:type="paragraph" w:styleId="7">
    <w:name w:val="heading 7"/>
    <w:basedOn w:val="aff0"/>
    <w:next w:val="aff0"/>
    <w:link w:val="70"/>
    <w:autoRedefine/>
    <w:qFormat/>
    <w:pPr>
      <w:keepNext/>
      <w:adjustRightInd w:val="0"/>
      <w:spacing w:before="120" w:line="320" w:lineRule="atLeast"/>
      <w:jc w:val="left"/>
      <w:textAlignment w:val="baseline"/>
      <w:outlineLvl w:val="6"/>
    </w:pPr>
    <w:rPr>
      <w:rFonts w:ascii="宋体" w:eastAsia="宋体" w:cs="Times New Roman"/>
      <w:kern w:val="0"/>
      <w:szCs w:val="20"/>
    </w:rPr>
  </w:style>
  <w:style w:type="paragraph" w:styleId="8">
    <w:name w:val="heading 8"/>
    <w:basedOn w:val="aff0"/>
    <w:next w:val="aff0"/>
    <w:link w:val="80"/>
    <w:autoRedefine/>
    <w:qFormat/>
    <w:pPr>
      <w:keepNext/>
      <w:adjustRightInd w:val="0"/>
      <w:spacing w:line="320" w:lineRule="atLeast"/>
      <w:jc w:val="left"/>
      <w:textAlignment w:val="baseline"/>
      <w:outlineLvl w:val="7"/>
    </w:pPr>
    <w:rPr>
      <w:rFonts w:ascii="宋体" w:eastAsia="宋体" w:hAnsi="Arial" w:cs="Times New Roman"/>
      <w:kern w:val="0"/>
      <w:szCs w:val="20"/>
    </w:rPr>
  </w:style>
  <w:style w:type="paragraph" w:styleId="9">
    <w:name w:val="heading 9"/>
    <w:basedOn w:val="aff0"/>
    <w:next w:val="aff0"/>
    <w:link w:val="90"/>
    <w:autoRedefine/>
    <w:qFormat/>
    <w:pPr>
      <w:keepNext/>
      <w:adjustRightInd w:val="0"/>
      <w:spacing w:line="320" w:lineRule="atLeast"/>
      <w:jc w:val="left"/>
      <w:textAlignment w:val="baseline"/>
      <w:outlineLvl w:val="8"/>
    </w:pPr>
    <w:rPr>
      <w:rFonts w:ascii="宋体" w:eastAsia="宋体" w:hAnsi="Arial" w:cs="Times New Roman"/>
      <w:kern w:val="0"/>
      <w:szCs w:val="20"/>
    </w:rPr>
  </w:style>
  <w:style w:type="character" w:default="1" w:styleId="aff1">
    <w:name w:val="Default Paragraph Font"/>
    <w:uiPriority w:val="1"/>
    <w:semiHidden/>
    <w:unhideWhenUsed/>
  </w:style>
  <w:style w:type="table" w:default="1" w:styleId="aff2">
    <w:name w:val="Normal Table"/>
    <w:uiPriority w:val="99"/>
    <w:semiHidden/>
    <w:unhideWhenUsed/>
    <w:tblPr>
      <w:tblInd w:w="0" w:type="dxa"/>
      <w:tblCellMar>
        <w:top w:w="0" w:type="dxa"/>
        <w:left w:w="108" w:type="dxa"/>
        <w:bottom w:w="0" w:type="dxa"/>
        <w:right w:w="108" w:type="dxa"/>
      </w:tblCellMar>
    </w:tblPr>
  </w:style>
  <w:style w:type="numbering" w:default="1" w:styleId="aff3">
    <w:name w:val="No List"/>
    <w:uiPriority w:val="99"/>
    <w:semiHidden/>
    <w:unhideWhenUsed/>
  </w:style>
  <w:style w:type="paragraph" w:styleId="71">
    <w:name w:val="toc 7"/>
    <w:basedOn w:val="aff0"/>
    <w:next w:val="aff0"/>
    <w:autoRedefine/>
    <w:uiPriority w:val="39"/>
    <w:unhideWhenUsed/>
    <w:qFormat/>
    <w:pPr>
      <w:ind w:leftChars="1200" w:left="2520"/>
    </w:pPr>
  </w:style>
  <w:style w:type="paragraph" w:styleId="81">
    <w:name w:val="index 8"/>
    <w:basedOn w:val="aff0"/>
    <w:next w:val="aff0"/>
    <w:autoRedefine/>
    <w:qFormat/>
    <w:pPr>
      <w:ind w:left="1680" w:hanging="210"/>
      <w:jc w:val="left"/>
    </w:pPr>
    <w:rPr>
      <w:rFonts w:ascii="Calibri" w:eastAsia="宋体" w:hAnsi="Calibri" w:cs="Times New Roman"/>
      <w:sz w:val="20"/>
      <w:szCs w:val="20"/>
    </w:rPr>
  </w:style>
  <w:style w:type="paragraph" w:styleId="aff4">
    <w:name w:val="Normal Indent"/>
    <w:basedOn w:val="aff0"/>
    <w:autoRedefine/>
    <w:qFormat/>
    <w:pPr>
      <w:wordWrap w:val="0"/>
      <w:autoSpaceDE w:val="0"/>
      <w:adjustRightInd w:val="0"/>
      <w:spacing w:line="400" w:lineRule="atLeast"/>
      <w:ind w:firstLine="567"/>
      <w:textAlignment w:val="baseline"/>
    </w:pPr>
    <w:rPr>
      <w:rFonts w:ascii="宋体" w:eastAsia="宋体" w:cs="Times New Roman"/>
      <w:kern w:val="0"/>
      <w:sz w:val="28"/>
      <w:szCs w:val="20"/>
    </w:rPr>
  </w:style>
  <w:style w:type="paragraph" w:styleId="aff5">
    <w:name w:val="caption"/>
    <w:basedOn w:val="aff0"/>
    <w:next w:val="aff0"/>
    <w:autoRedefine/>
    <w:unhideWhenUsed/>
    <w:qFormat/>
    <w:pPr>
      <w:spacing w:beforeLines="50" w:afterLines="100" w:line="400" w:lineRule="exact"/>
      <w:jc w:val="center"/>
    </w:pPr>
    <w:rPr>
      <w:rFonts w:eastAsia="仿宋" w:cstheme="majorBidi"/>
      <w:sz w:val="28"/>
      <w:szCs w:val="20"/>
    </w:rPr>
  </w:style>
  <w:style w:type="paragraph" w:styleId="51">
    <w:name w:val="index 5"/>
    <w:basedOn w:val="aff0"/>
    <w:next w:val="aff0"/>
    <w:autoRedefine/>
    <w:qFormat/>
    <w:pPr>
      <w:ind w:left="1050" w:hanging="210"/>
      <w:jc w:val="left"/>
    </w:pPr>
    <w:rPr>
      <w:rFonts w:ascii="Calibri" w:eastAsia="宋体" w:hAnsi="Calibri" w:cs="Times New Roman"/>
      <w:sz w:val="20"/>
      <w:szCs w:val="20"/>
    </w:rPr>
  </w:style>
  <w:style w:type="paragraph" w:styleId="aff6">
    <w:name w:val="Document Map"/>
    <w:basedOn w:val="aff0"/>
    <w:link w:val="aff7"/>
    <w:autoRedefine/>
    <w:semiHidden/>
    <w:unhideWhenUsed/>
    <w:qFormat/>
    <w:rPr>
      <w:rFonts w:ascii="宋体" w:eastAsia="宋体"/>
      <w:sz w:val="18"/>
      <w:szCs w:val="18"/>
    </w:rPr>
  </w:style>
  <w:style w:type="paragraph" w:styleId="aff8">
    <w:name w:val="annotation text"/>
    <w:basedOn w:val="aff0"/>
    <w:link w:val="aff9"/>
    <w:autoRedefine/>
    <w:unhideWhenUsed/>
    <w:qFormat/>
    <w:pPr>
      <w:jc w:val="left"/>
    </w:pPr>
  </w:style>
  <w:style w:type="paragraph" w:styleId="61">
    <w:name w:val="index 6"/>
    <w:basedOn w:val="aff0"/>
    <w:next w:val="aff0"/>
    <w:autoRedefine/>
    <w:qFormat/>
    <w:pPr>
      <w:ind w:left="1260" w:hanging="210"/>
      <w:jc w:val="left"/>
    </w:pPr>
    <w:rPr>
      <w:rFonts w:ascii="Calibri" w:eastAsia="宋体" w:hAnsi="Calibri" w:cs="Times New Roman"/>
      <w:sz w:val="20"/>
      <w:szCs w:val="20"/>
    </w:rPr>
  </w:style>
  <w:style w:type="paragraph" w:styleId="affa">
    <w:name w:val="Body Text"/>
    <w:basedOn w:val="aff0"/>
    <w:link w:val="affb"/>
    <w:autoRedefine/>
    <w:uiPriority w:val="1"/>
    <w:qFormat/>
    <w:pPr>
      <w:spacing w:before="60"/>
      <w:ind w:left="242"/>
      <w:jc w:val="left"/>
    </w:pPr>
    <w:rPr>
      <w:rFonts w:ascii="宋体" w:eastAsia="宋体" w:hAnsi="宋体"/>
      <w:kern w:val="0"/>
      <w:sz w:val="13"/>
      <w:szCs w:val="13"/>
      <w:lang w:eastAsia="en-US"/>
    </w:rPr>
  </w:style>
  <w:style w:type="paragraph" w:styleId="affc">
    <w:name w:val="Body Text Indent"/>
    <w:basedOn w:val="aff0"/>
    <w:link w:val="affd"/>
    <w:autoRedefine/>
    <w:qFormat/>
    <w:pPr>
      <w:ind w:firstLine="420"/>
    </w:pPr>
    <w:rPr>
      <w:rFonts w:eastAsia="宋体" w:cs="Times New Roman"/>
      <w:szCs w:val="24"/>
    </w:rPr>
  </w:style>
  <w:style w:type="paragraph" w:styleId="HTML">
    <w:name w:val="HTML Address"/>
    <w:basedOn w:val="aff0"/>
    <w:link w:val="HTML0"/>
    <w:autoRedefine/>
    <w:qFormat/>
    <w:rPr>
      <w:i/>
      <w:iCs/>
      <w:szCs w:val="24"/>
    </w:rPr>
  </w:style>
  <w:style w:type="paragraph" w:styleId="41">
    <w:name w:val="index 4"/>
    <w:basedOn w:val="aff0"/>
    <w:next w:val="aff0"/>
    <w:qFormat/>
    <w:pPr>
      <w:ind w:left="840" w:hanging="210"/>
      <w:jc w:val="left"/>
    </w:pPr>
    <w:rPr>
      <w:rFonts w:ascii="Calibri" w:eastAsia="宋体" w:hAnsi="Calibri" w:cs="Times New Roman"/>
      <w:sz w:val="20"/>
      <w:szCs w:val="20"/>
    </w:rPr>
  </w:style>
  <w:style w:type="paragraph" w:styleId="52">
    <w:name w:val="toc 5"/>
    <w:basedOn w:val="aff0"/>
    <w:next w:val="aff0"/>
    <w:autoRedefine/>
    <w:uiPriority w:val="39"/>
    <w:qFormat/>
    <w:pPr>
      <w:ind w:left="1120" w:firstLine="200"/>
      <w:jc w:val="left"/>
    </w:pPr>
    <w:rPr>
      <w:rFonts w:eastAsia="仿宋"/>
      <w:sz w:val="18"/>
      <w:szCs w:val="18"/>
    </w:rPr>
  </w:style>
  <w:style w:type="paragraph" w:styleId="31">
    <w:name w:val="toc 3"/>
    <w:basedOn w:val="aff0"/>
    <w:next w:val="aff0"/>
    <w:autoRedefine/>
    <w:uiPriority w:val="39"/>
    <w:unhideWhenUsed/>
    <w:qFormat/>
    <w:pPr>
      <w:widowControl/>
      <w:spacing w:after="100" w:line="259" w:lineRule="auto"/>
      <w:ind w:left="440"/>
      <w:jc w:val="left"/>
    </w:pPr>
    <w:rPr>
      <w:rFonts w:cs="Times New Roman"/>
      <w:kern w:val="0"/>
      <w:sz w:val="22"/>
    </w:rPr>
  </w:style>
  <w:style w:type="paragraph" w:styleId="affe">
    <w:name w:val="Plain Text"/>
    <w:basedOn w:val="aff0"/>
    <w:link w:val="afff"/>
    <w:autoRedefine/>
    <w:qFormat/>
    <w:rPr>
      <w:rFonts w:ascii="宋体" w:eastAsia="宋体" w:hAnsi="Courier New" w:cs="Times New Roman"/>
      <w:kern w:val="0"/>
      <w:szCs w:val="21"/>
    </w:rPr>
  </w:style>
  <w:style w:type="paragraph" w:styleId="82">
    <w:name w:val="toc 8"/>
    <w:basedOn w:val="aff0"/>
    <w:next w:val="aff0"/>
    <w:autoRedefine/>
    <w:uiPriority w:val="39"/>
    <w:qFormat/>
    <w:pPr>
      <w:ind w:left="1960" w:firstLine="200"/>
      <w:jc w:val="left"/>
    </w:pPr>
    <w:rPr>
      <w:rFonts w:eastAsia="仿宋"/>
      <w:sz w:val="18"/>
      <w:szCs w:val="18"/>
    </w:rPr>
  </w:style>
  <w:style w:type="paragraph" w:styleId="32">
    <w:name w:val="index 3"/>
    <w:basedOn w:val="aff0"/>
    <w:next w:val="aff0"/>
    <w:autoRedefine/>
    <w:qFormat/>
    <w:pPr>
      <w:ind w:left="630" w:hanging="210"/>
      <w:jc w:val="left"/>
    </w:pPr>
    <w:rPr>
      <w:rFonts w:ascii="Calibri" w:eastAsia="宋体" w:hAnsi="Calibri" w:cs="Times New Roman"/>
      <w:sz w:val="20"/>
      <w:szCs w:val="20"/>
    </w:rPr>
  </w:style>
  <w:style w:type="paragraph" w:styleId="afff0">
    <w:name w:val="Date"/>
    <w:basedOn w:val="aff0"/>
    <w:next w:val="aff0"/>
    <w:link w:val="afff1"/>
    <w:autoRedefine/>
    <w:qFormat/>
    <w:pPr>
      <w:spacing w:line="520" w:lineRule="exact"/>
    </w:pPr>
    <w:rPr>
      <w:rFonts w:eastAsia="宋体" w:cs="Times New Roman"/>
      <w:sz w:val="28"/>
      <w:szCs w:val="20"/>
    </w:rPr>
  </w:style>
  <w:style w:type="paragraph" w:styleId="21">
    <w:name w:val="Body Text Indent 2"/>
    <w:basedOn w:val="aff0"/>
    <w:link w:val="22"/>
    <w:autoRedefine/>
    <w:qFormat/>
    <w:pPr>
      <w:ind w:firstLine="480"/>
    </w:pPr>
    <w:rPr>
      <w:rFonts w:eastAsia="宋体" w:cs="Times New Roman"/>
      <w:szCs w:val="24"/>
    </w:rPr>
  </w:style>
  <w:style w:type="paragraph" w:styleId="afff2">
    <w:name w:val="endnote text"/>
    <w:basedOn w:val="aff0"/>
    <w:link w:val="afff3"/>
    <w:autoRedefine/>
    <w:semiHidden/>
    <w:qFormat/>
    <w:pPr>
      <w:snapToGrid w:val="0"/>
      <w:jc w:val="left"/>
    </w:pPr>
    <w:rPr>
      <w:rFonts w:eastAsia="宋体" w:cs="Times New Roman"/>
      <w:szCs w:val="24"/>
    </w:rPr>
  </w:style>
  <w:style w:type="paragraph" w:styleId="afff4">
    <w:name w:val="Balloon Text"/>
    <w:basedOn w:val="aff0"/>
    <w:link w:val="afff5"/>
    <w:autoRedefine/>
    <w:unhideWhenUsed/>
    <w:qFormat/>
    <w:rPr>
      <w:sz w:val="18"/>
      <w:szCs w:val="18"/>
    </w:rPr>
  </w:style>
  <w:style w:type="paragraph" w:styleId="afff6">
    <w:name w:val="footer"/>
    <w:basedOn w:val="aff0"/>
    <w:link w:val="afff7"/>
    <w:autoRedefine/>
    <w:uiPriority w:val="99"/>
    <w:unhideWhenUsed/>
    <w:qFormat/>
    <w:rsid w:val="005459F8"/>
    <w:pPr>
      <w:tabs>
        <w:tab w:val="center" w:pos="4153"/>
        <w:tab w:val="right" w:pos="8306"/>
      </w:tabs>
      <w:wordWrap w:val="0"/>
      <w:snapToGrid w:val="0"/>
      <w:ind w:firstLineChars="0" w:firstLine="0"/>
      <w:jc w:val="center"/>
    </w:pPr>
    <w:rPr>
      <w:sz w:val="18"/>
      <w:szCs w:val="18"/>
    </w:rPr>
  </w:style>
  <w:style w:type="paragraph" w:styleId="afff8">
    <w:name w:val="header"/>
    <w:basedOn w:val="aff0"/>
    <w:link w:val="afff9"/>
    <w:autoRedefine/>
    <w:uiPriority w:val="99"/>
    <w:unhideWhenUsed/>
    <w:qFormat/>
    <w:pPr>
      <w:pBdr>
        <w:bottom w:val="single" w:sz="6" w:space="1" w:color="auto"/>
      </w:pBdr>
      <w:tabs>
        <w:tab w:val="center" w:pos="4153"/>
        <w:tab w:val="right" w:pos="8306"/>
      </w:tabs>
      <w:snapToGrid w:val="0"/>
      <w:jc w:val="center"/>
    </w:pPr>
    <w:rPr>
      <w:sz w:val="18"/>
      <w:szCs w:val="18"/>
    </w:rPr>
  </w:style>
  <w:style w:type="paragraph" w:styleId="11">
    <w:name w:val="toc 1"/>
    <w:basedOn w:val="aff0"/>
    <w:next w:val="aff0"/>
    <w:autoRedefine/>
    <w:uiPriority w:val="39"/>
    <w:unhideWhenUsed/>
    <w:qFormat/>
    <w:pPr>
      <w:widowControl/>
      <w:spacing w:after="100" w:line="259" w:lineRule="auto"/>
      <w:jc w:val="left"/>
    </w:pPr>
    <w:rPr>
      <w:rFonts w:cs="Times New Roman"/>
      <w:kern w:val="0"/>
      <w:sz w:val="22"/>
    </w:rPr>
  </w:style>
  <w:style w:type="paragraph" w:styleId="42">
    <w:name w:val="toc 4"/>
    <w:basedOn w:val="aff0"/>
    <w:next w:val="aff0"/>
    <w:autoRedefine/>
    <w:uiPriority w:val="39"/>
    <w:qFormat/>
    <w:pPr>
      <w:ind w:left="840" w:firstLine="200"/>
      <w:jc w:val="left"/>
    </w:pPr>
    <w:rPr>
      <w:rFonts w:eastAsia="仿宋"/>
      <w:sz w:val="18"/>
      <w:szCs w:val="18"/>
    </w:rPr>
  </w:style>
  <w:style w:type="paragraph" w:styleId="afffa">
    <w:name w:val="index heading"/>
    <w:basedOn w:val="aff0"/>
    <w:next w:val="12"/>
    <w:autoRedefine/>
    <w:qFormat/>
    <w:pPr>
      <w:spacing w:before="120" w:after="120"/>
      <w:jc w:val="center"/>
    </w:pPr>
    <w:rPr>
      <w:rFonts w:ascii="Calibri" w:eastAsia="宋体" w:hAnsi="Calibri" w:cs="Times New Roman"/>
      <w:b/>
      <w:bCs/>
      <w:iCs/>
      <w:szCs w:val="20"/>
    </w:rPr>
  </w:style>
  <w:style w:type="paragraph" w:styleId="12">
    <w:name w:val="index 1"/>
    <w:basedOn w:val="aff0"/>
    <w:next w:val="afffb"/>
    <w:autoRedefine/>
    <w:qFormat/>
    <w:pPr>
      <w:tabs>
        <w:tab w:val="right" w:leader="dot" w:pos="9299"/>
      </w:tabs>
      <w:jc w:val="left"/>
    </w:pPr>
    <w:rPr>
      <w:rFonts w:ascii="宋体" w:eastAsia="宋体" w:cs="Times New Roman"/>
      <w:szCs w:val="21"/>
    </w:rPr>
  </w:style>
  <w:style w:type="paragraph" w:customStyle="1" w:styleId="afffb">
    <w:name w:val="段"/>
    <w:link w:val="Char"/>
    <w:autoRedefine/>
    <w:qFormat/>
    <w:pPr>
      <w:tabs>
        <w:tab w:val="center" w:pos="4201"/>
        <w:tab w:val="right" w:leader="dot" w:pos="9298"/>
      </w:tabs>
      <w:autoSpaceDE w:val="0"/>
      <w:autoSpaceDN w:val="0"/>
      <w:ind w:firstLineChars="200" w:firstLine="420"/>
      <w:jc w:val="both"/>
    </w:pPr>
    <w:rPr>
      <w:rFonts w:ascii="宋体" w:eastAsiaTheme="minorEastAsia" w:hAnsiTheme="minorHAnsi" w:cstheme="minorBidi"/>
      <w:sz w:val="21"/>
    </w:rPr>
  </w:style>
  <w:style w:type="paragraph" w:styleId="af">
    <w:name w:val="footnote text"/>
    <w:basedOn w:val="aff0"/>
    <w:link w:val="afffc"/>
    <w:autoRedefine/>
    <w:qFormat/>
    <w:pPr>
      <w:numPr>
        <w:numId w:val="1"/>
      </w:numPr>
      <w:snapToGrid w:val="0"/>
      <w:jc w:val="left"/>
    </w:pPr>
    <w:rPr>
      <w:rFonts w:ascii="宋体" w:eastAsia="宋体" w:cs="Times New Roman"/>
      <w:sz w:val="18"/>
      <w:szCs w:val="18"/>
    </w:rPr>
  </w:style>
  <w:style w:type="paragraph" w:styleId="62">
    <w:name w:val="toc 6"/>
    <w:basedOn w:val="aff0"/>
    <w:next w:val="aff0"/>
    <w:autoRedefine/>
    <w:uiPriority w:val="39"/>
    <w:qFormat/>
    <w:pPr>
      <w:ind w:left="1400" w:firstLine="200"/>
      <w:jc w:val="left"/>
    </w:pPr>
    <w:rPr>
      <w:rFonts w:eastAsia="仿宋"/>
      <w:sz w:val="18"/>
      <w:szCs w:val="18"/>
    </w:rPr>
  </w:style>
  <w:style w:type="paragraph" w:styleId="33">
    <w:name w:val="Body Text Indent 3"/>
    <w:basedOn w:val="aff0"/>
    <w:link w:val="34"/>
    <w:autoRedefine/>
    <w:qFormat/>
    <w:pPr>
      <w:adjustRightInd w:val="0"/>
      <w:ind w:left="480"/>
      <w:textAlignment w:val="bottom"/>
    </w:pPr>
    <w:rPr>
      <w:rFonts w:eastAsia="宋体" w:cs="Times New Roman"/>
      <w:kern w:val="0"/>
      <w:szCs w:val="20"/>
    </w:rPr>
  </w:style>
  <w:style w:type="paragraph" w:styleId="72">
    <w:name w:val="index 7"/>
    <w:basedOn w:val="aff0"/>
    <w:next w:val="aff0"/>
    <w:autoRedefine/>
    <w:qFormat/>
    <w:pPr>
      <w:ind w:left="1470" w:hanging="210"/>
      <w:jc w:val="left"/>
    </w:pPr>
    <w:rPr>
      <w:rFonts w:ascii="Calibri" w:eastAsia="宋体" w:hAnsi="Calibri" w:cs="Times New Roman"/>
      <w:sz w:val="20"/>
      <w:szCs w:val="20"/>
    </w:rPr>
  </w:style>
  <w:style w:type="paragraph" w:styleId="91">
    <w:name w:val="index 9"/>
    <w:basedOn w:val="aff0"/>
    <w:next w:val="aff0"/>
    <w:autoRedefine/>
    <w:qFormat/>
    <w:pPr>
      <w:ind w:left="1890" w:hanging="210"/>
      <w:jc w:val="left"/>
    </w:pPr>
    <w:rPr>
      <w:rFonts w:ascii="Calibri" w:eastAsia="宋体" w:hAnsi="Calibri" w:cs="Times New Roman"/>
      <w:sz w:val="20"/>
      <w:szCs w:val="20"/>
    </w:rPr>
  </w:style>
  <w:style w:type="paragraph" w:styleId="23">
    <w:name w:val="toc 2"/>
    <w:basedOn w:val="aff0"/>
    <w:next w:val="aff0"/>
    <w:autoRedefine/>
    <w:uiPriority w:val="39"/>
    <w:unhideWhenUsed/>
    <w:qFormat/>
    <w:pPr>
      <w:widowControl/>
      <w:spacing w:after="100" w:line="259" w:lineRule="auto"/>
      <w:ind w:left="220"/>
      <w:jc w:val="left"/>
    </w:pPr>
    <w:rPr>
      <w:rFonts w:cs="Times New Roman"/>
      <w:kern w:val="0"/>
      <w:sz w:val="22"/>
    </w:rPr>
  </w:style>
  <w:style w:type="paragraph" w:styleId="92">
    <w:name w:val="toc 9"/>
    <w:basedOn w:val="aff0"/>
    <w:next w:val="aff0"/>
    <w:autoRedefine/>
    <w:uiPriority w:val="39"/>
    <w:qFormat/>
    <w:pPr>
      <w:ind w:left="2240" w:firstLine="200"/>
      <w:jc w:val="left"/>
    </w:pPr>
    <w:rPr>
      <w:rFonts w:eastAsia="仿宋"/>
      <w:sz w:val="18"/>
      <w:szCs w:val="18"/>
    </w:rPr>
  </w:style>
  <w:style w:type="paragraph" w:styleId="24">
    <w:name w:val="Body Text 2"/>
    <w:basedOn w:val="aff0"/>
    <w:link w:val="25"/>
    <w:autoRedefine/>
    <w:qFormat/>
    <w:rPr>
      <w:rFonts w:ascii="宋体" w:eastAsia="宋体" w:cs="Times New Roman"/>
      <w:spacing w:val="26"/>
      <w:sz w:val="32"/>
      <w:szCs w:val="20"/>
    </w:rPr>
  </w:style>
  <w:style w:type="paragraph" w:styleId="HTML1">
    <w:name w:val="HTML Preformatted"/>
    <w:basedOn w:val="aff0"/>
    <w:link w:val="HTML2"/>
    <w:qFormat/>
    <w:rPr>
      <w:rFonts w:ascii="Courier New" w:hAnsi="Courier New" w:cs="Courier New"/>
      <w:sz w:val="20"/>
      <w:szCs w:val="20"/>
    </w:rPr>
  </w:style>
  <w:style w:type="paragraph" w:styleId="afffd">
    <w:name w:val="Normal (Web)"/>
    <w:basedOn w:val="aff0"/>
    <w:autoRedefine/>
    <w:uiPriority w:val="99"/>
    <w:unhideWhenUsed/>
    <w:qFormat/>
    <w:pPr>
      <w:widowControl/>
      <w:spacing w:before="100" w:beforeAutospacing="1" w:after="100" w:afterAutospacing="1"/>
      <w:ind w:firstLine="200"/>
      <w:jc w:val="left"/>
    </w:pPr>
    <w:rPr>
      <w:rFonts w:ascii="宋体" w:eastAsia="宋体" w:hAnsi="宋体" w:cs="宋体"/>
      <w:kern w:val="0"/>
      <w:szCs w:val="24"/>
    </w:rPr>
  </w:style>
  <w:style w:type="paragraph" w:styleId="26">
    <w:name w:val="index 2"/>
    <w:basedOn w:val="aff0"/>
    <w:next w:val="aff0"/>
    <w:autoRedefine/>
    <w:qFormat/>
    <w:pPr>
      <w:ind w:left="420" w:hanging="210"/>
      <w:jc w:val="left"/>
    </w:pPr>
    <w:rPr>
      <w:rFonts w:ascii="Calibri" w:eastAsia="宋体" w:hAnsi="Calibri" w:cs="Times New Roman"/>
      <w:sz w:val="20"/>
      <w:szCs w:val="20"/>
    </w:rPr>
  </w:style>
  <w:style w:type="paragraph" w:styleId="afffe">
    <w:name w:val="Title"/>
    <w:basedOn w:val="aff0"/>
    <w:next w:val="aff0"/>
    <w:link w:val="affff"/>
    <w:autoRedefine/>
    <w:qFormat/>
    <w:pPr>
      <w:keepNext/>
      <w:ind w:firstLine="200"/>
      <w:outlineLvl w:val="3"/>
    </w:pPr>
    <w:rPr>
      <w:rFonts w:eastAsia="仿宋" w:cstheme="majorBidi"/>
      <w:bCs/>
      <w:sz w:val="28"/>
      <w:szCs w:val="32"/>
    </w:rPr>
  </w:style>
  <w:style w:type="paragraph" w:styleId="affff0">
    <w:name w:val="annotation subject"/>
    <w:basedOn w:val="aff8"/>
    <w:next w:val="aff8"/>
    <w:link w:val="affff1"/>
    <w:autoRedefine/>
    <w:unhideWhenUsed/>
    <w:qFormat/>
    <w:rPr>
      <w:b/>
      <w:bCs/>
    </w:rPr>
  </w:style>
  <w:style w:type="paragraph" w:styleId="27">
    <w:name w:val="Body Text First Indent 2"/>
    <w:basedOn w:val="affc"/>
    <w:link w:val="28"/>
    <w:autoRedefine/>
    <w:uiPriority w:val="99"/>
    <w:semiHidden/>
    <w:unhideWhenUsed/>
    <w:qFormat/>
    <w:pPr>
      <w:spacing w:after="120"/>
      <w:ind w:leftChars="200" w:left="420"/>
    </w:pPr>
    <w:rPr>
      <w:rFonts w:asciiTheme="minorHAnsi" w:eastAsiaTheme="minorEastAsia" w:hAnsiTheme="minorHAnsi" w:cstheme="minorBidi"/>
      <w:szCs w:val="22"/>
    </w:rPr>
  </w:style>
  <w:style w:type="table" w:styleId="affff2">
    <w:name w:val="Table Grid"/>
    <w:basedOn w:val="aff2"/>
    <w:autoRedefine/>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3">
    <w:name w:val="endnote reference"/>
    <w:semiHidden/>
    <w:qFormat/>
    <w:rPr>
      <w:vertAlign w:val="superscript"/>
    </w:rPr>
  </w:style>
  <w:style w:type="character" w:styleId="affff4">
    <w:name w:val="page number"/>
    <w:basedOn w:val="aff1"/>
    <w:autoRedefine/>
    <w:qFormat/>
  </w:style>
  <w:style w:type="character" w:styleId="affff5">
    <w:name w:val="FollowedHyperlink"/>
    <w:basedOn w:val="aff1"/>
    <w:uiPriority w:val="99"/>
    <w:unhideWhenUsed/>
    <w:qFormat/>
    <w:rPr>
      <w:color w:val="800080"/>
      <w:u w:val="single"/>
    </w:rPr>
  </w:style>
  <w:style w:type="character" w:styleId="affff6">
    <w:name w:val="Emphasis"/>
    <w:basedOn w:val="aff1"/>
    <w:autoRedefine/>
    <w:uiPriority w:val="20"/>
    <w:qFormat/>
    <w:rPr>
      <w:i/>
      <w:iCs/>
    </w:rPr>
  </w:style>
  <w:style w:type="character" w:styleId="HTML3">
    <w:name w:val="HTML Definition"/>
    <w:autoRedefine/>
    <w:qFormat/>
    <w:rPr>
      <w:i/>
      <w:iCs/>
    </w:rPr>
  </w:style>
  <w:style w:type="character" w:styleId="HTML4">
    <w:name w:val="HTML Typewriter"/>
    <w:qFormat/>
    <w:rPr>
      <w:rFonts w:ascii="Courier New" w:hAnsi="Courier New"/>
      <w:sz w:val="20"/>
      <w:szCs w:val="20"/>
    </w:rPr>
  </w:style>
  <w:style w:type="character" w:styleId="HTML5">
    <w:name w:val="HTML Acronym"/>
    <w:basedOn w:val="aff1"/>
    <w:qFormat/>
  </w:style>
  <w:style w:type="character" w:styleId="HTML6">
    <w:name w:val="HTML Variable"/>
    <w:autoRedefine/>
    <w:qFormat/>
    <w:rPr>
      <w:i/>
      <w:iCs/>
    </w:rPr>
  </w:style>
  <w:style w:type="character" w:styleId="affff7">
    <w:name w:val="Hyperlink"/>
    <w:basedOn w:val="aff1"/>
    <w:uiPriority w:val="99"/>
    <w:unhideWhenUsed/>
    <w:qFormat/>
    <w:rPr>
      <w:color w:val="0563C1" w:themeColor="hyperlink"/>
      <w:u w:val="single"/>
    </w:rPr>
  </w:style>
  <w:style w:type="character" w:styleId="HTML7">
    <w:name w:val="HTML Code"/>
    <w:autoRedefine/>
    <w:qFormat/>
    <w:rPr>
      <w:rFonts w:ascii="Courier New" w:hAnsi="Courier New"/>
      <w:sz w:val="20"/>
      <w:szCs w:val="20"/>
    </w:rPr>
  </w:style>
  <w:style w:type="character" w:styleId="affff8">
    <w:name w:val="annotation reference"/>
    <w:basedOn w:val="aff1"/>
    <w:unhideWhenUsed/>
    <w:qFormat/>
    <w:rPr>
      <w:sz w:val="21"/>
      <w:szCs w:val="21"/>
    </w:rPr>
  </w:style>
  <w:style w:type="character" w:styleId="HTML8">
    <w:name w:val="HTML Cite"/>
    <w:qFormat/>
    <w:rPr>
      <w:i/>
      <w:iCs/>
    </w:rPr>
  </w:style>
  <w:style w:type="character" w:styleId="affff9">
    <w:name w:val="footnote reference"/>
    <w:semiHidden/>
    <w:qFormat/>
    <w:rPr>
      <w:vertAlign w:val="superscript"/>
    </w:rPr>
  </w:style>
  <w:style w:type="character" w:styleId="HTML9">
    <w:name w:val="HTML Keyboard"/>
    <w:qFormat/>
    <w:rPr>
      <w:rFonts w:ascii="Courier New" w:hAnsi="Courier New"/>
      <w:sz w:val="20"/>
      <w:szCs w:val="20"/>
    </w:rPr>
  </w:style>
  <w:style w:type="character" w:styleId="HTMLa">
    <w:name w:val="HTML Sample"/>
    <w:qFormat/>
    <w:rPr>
      <w:rFonts w:ascii="Courier New" w:hAnsi="Courier New"/>
    </w:rPr>
  </w:style>
  <w:style w:type="character" w:customStyle="1" w:styleId="afff5">
    <w:name w:val="批注框文本 字符"/>
    <w:basedOn w:val="aff1"/>
    <w:link w:val="afff4"/>
    <w:qFormat/>
    <w:rPr>
      <w:sz w:val="18"/>
      <w:szCs w:val="18"/>
    </w:rPr>
  </w:style>
  <w:style w:type="paragraph" w:styleId="affffa">
    <w:name w:val="List Paragraph"/>
    <w:basedOn w:val="aff0"/>
    <w:autoRedefine/>
    <w:uiPriority w:val="34"/>
    <w:qFormat/>
    <w:pPr>
      <w:ind w:firstLine="420"/>
    </w:pPr>
  </w:style>
  <w:style w:type="character" w:customStyle="1" w:styleId="10">
    <w:name w:val="标题 1 字符"/>
    <w:basedOn w:val="aff1"/>
    <w:link w:val="1"/>
    <w:autoRedefine/>
    <w:qFormat/>
    <w:rPr>
      <w:rFonts w:ascii="Times New Roman" w:eastAsia="仿宋" w:hAnsi="Times New Roman"/>
      <w:b/>
      <w:bCs/>
      <w:kern w:val="44"/>
      <w:sz w:val="32"/>
      <w:szCs w:val="44"/>
    </w:rPr>
  </w:style>
  <w:style w:type="character" w:customStyle="1" w:styleId="30">
    <w:name w:val="标题 3 字符"/>
    <w:basedOn w:val="aff1"/>
    <w:link w:val="3"/>
    <w:qFormat/>
    <w:rPr>
      <w:b/>
      <w:bCs/>
      <w:sz w:val="32"/>
      <w:szCs w:val="32"/>
    </w:rPr>
  </w:style>
  <w:style w:type="character" w:customStyle="1" w:styleId="afff9">
    <w:name w:val="页眉 字符"/>
    <w:basedOn w:val="aff1"/>
    <w:link w:val="afff8"/>
    <w:uiPriority w:val="99"/>
    <w:qFormat/>
    <w:rPr>
      <w:sz w:val="18"/>
      <w:szCs w:val="18"/>
    </w:rPr>
  </w:style>
  <w:style w:type="character" w:customStyle="1" w:styleId="afff7">
    <w:name w:val="页脚 字符"/>
    <w:basedOn w:val="aff1"/>
    <w:link w:val="afff6"/>
    <w:uiPriority w:val="99"/>
    <w:qFormat/>
    <w:rsid w:val="005459F8"/>
    <w:rPr>
      <w:rFonts w:eastAsia="方正仿宋_GB2312" w:cstheme="minorBidi"/>
      <w:kern w:val="2"/>
      <w:sz w:val="18"/>
      <w:szCs w:val="18"/>
    </w:rPr>
  </w:style>
  <w:style w:type="character" w:customStyle="1" w:styleId="20">
    <w:name w:val="标题 2 字符"/>
    <w:basedOn w:val="aff1"/>
    <w:link w:val="2"/>
    <w:autoRedefine/>
    <w:uiPriority w:val="9"/>
    <w:qFormat/>
    <w:rsid w:val="005459F8"/>
    <w:rPr>
      <w:rFonts w:ascii="黑体" w:eastAsia="黑体" w:hAnsi="黑体"/>
      <w:b/>
      <w:bCs/>
      <w:kern w:val="2"/>
      <w:sz w:val="32"/>
      <w:szCs w:val="32"/>
    </w:rPr>
  </w:style>
  <w:style w:type="paragraph" w:customStyle="1" w:styleId="p15">
    <w:name w:val="p15"/>
    <w:basedOn w:val="aff0"/>
    <w:qFormat/>
    <w:pPr>
      <w:widowControl/>
      <w:spacing w:after="200" w:line="273" w:lineRule="auto"/>
      <w:jc w:val="left"/>
    </w:pPr>
    <w:rPr>
      <w:rFonts w:ascii="Calibri" w:eastAsia="宋体" w:hAnsi="Calibri" w:cs="宋体"/>
      <w:kern w:val="0"/>
      <w:sz w:val="22"/>
    </w:rPr>
  </w:style>
  <w:style w:type="paragraph" w:customStyle="1" w:styleId="p0">
    <w:name w:val="p0"/>
    <w:basedOn w:val="aff0"/>
    <w:qFormat/>
    <w:pPr>
      <w:widowControl/>
      <w:spacing w:after="200" w:line="273" w:lineRule="auto"/>
      <w:jc w:val="left"/>
    </w:pPr>
    <w:rPr>
      <w:rFonts w:ascii="Calibri" w:eastAsia="宋体" w:hAnsi="Calibri" w:cs="宋体"/>
      <w:kern w:val="0"/>
      <w:sz w:val="22"/>
    </w:rPr>
  </w:style>
  <w:style w:type="paragraph" w:customStyle="1" w:styleId="TOC1">
    <w:name w:val="TOC 标题1"/>
    <w:basedOn w:val="1"/>
    <w:next w:val="aff0"/>
    <w:autoRedefine/>
    <w:uiPriority w:val="39"/>
    <w:unhideWhenUsed/>
    <w:qFormat/>
    <w:pPr>
      <w:widowControl/>
      <w:spacing w:beforeLines="0" w:afterLines="0" w:line="259" w:lineRule="auto"/>
      <w:outlineLvl w:val="9"/>
    </w:pPr>
    <w:rPr>
      <w:rFonts w:asciiTheme="majorHAnsi" w:eastAsiaTheme="majorEastAsia" w:hAnsiTheme="majorHAnsi" w:cstheme="majorBidi"/>
      <w:b w:val="0"/>
      <w:bCs w:val="0"/>
      <w:color w:val="2F5496" w:themeColor="accent1" w:themeShade="BF"/>
      <w:kern w:val="0"/>
      <w:szCs w:val="32"/>
    </w:rPr>
  </w:style>
  <w:style w:type="character" w:customStyle="1" w:styleId="aff9">
    <w:name w:val="批注文字 字符"/>
    <w:basedOn w:val="aff1"/>
    <w:link w:val="aff8"/>
    <w:qFormat/>
  </w:style>
  <w:style w:type="character" w:customStyle="1" w:styleId="affff1">
    <w:name w:val="批注主题 字符"/>
    <w:basedOn w:val="aff9"/>
    <w:link w:val="affff0"/>
    <w:qFormat/>
    <w:rPr>
      <w:b/>
      <w:bCs/>
    </w:rPr>
  </w:style>
  <w:style w:type="character" w:customStyle="1" w:styleId="aff7">
    <w:name w:val="文档结构图 字符"/>
    <w:basedOn w:val="aff1"/>
    <w:link w:val="aff6"/>
    <w:semiHidden/>
    <w:qFormat/>
    <w:rPr>
      <w:rFonts w:ascii="宋体" w:eastAsia="宋体"/>
      <w:sz w:val="18"/>
      <w:szCs w:val="18"/>
    </w:rPr>
  </w:style>
  <w:style w:type="paragraph" w:customStyle="1" w:styleId="Default">
    <w:name w:val="Default"/>
    <w:qFormat/>
    <w:pPr>
      <w:widowControl w:val="0"/>
      <w:autoSpaceDE w:val="0"/>
      <w:autoSpaceDN w:val="0"/>
      <w:adjustRightInd w:val="0"/>
    </w:pPr>
    <w:rPr>
      <w:rFonts w:ascii="宋体" w:hAnsiTheme="minorHAnsi" w:cs="宋体"/>
      <w:color w:val="000000"/>
      <w:sz w:val="24"/>
      <w:szCs w:val="24"/>
    </w:rPr>
  </w:style>
  <w:style w:type="character" w:customStyle="1" w:styleId="afff">
    <w:name w:val="纯文本 字符"/>
    <w:basedOn w:val="aff1"/>
    <w:link w:val="affe"/>
    <w:autoRedefine/>
    <w:qFormat/>
    <w:rPr>
      <w:rFonts w:ascii="宋体" w:eastAsia="宋体" w:hAnsi="Courier New" w:cs="Times New Roman"/>
      <w:kern w:val="0"/>
      <w:szCs w:val="21"/>
    </w:rPr>
  </w:style>
  <w:style w:type="character" w:customStyle="1" w:styleId="affb">
    <w:name w:val="正文文本 字符"/>
    <w:basedOn w:val="aff1"/>
    <w:link w:val="affa"/>
    <w:autoRedefine/>
    <w:uiPriority w:val="1"/>
    <w:qFormat/>
    <w:rPr>
      <w:rFonts w:ascii="宋体" w:eastAsia="宋体" w:hAnsi="宋体"/>
      <w:kern w:val="0"/>
      <w:sz w:val="13"/>
      <w:szCs w:val="13"/>
      <w:lang w:eastAsia="en-US"/>
    </w:rPr>
  </w:style>
  <w:style w:type="paragraph" w:customStyle="1" w:styleId="13">
    <w:name w:val="修订1"/>
    <w:autoRedefine/>
    <w:hidden/>
    <w:uiPriority w:val="99"/>
    <w:semiHidden/>
    <w:qFormat/>
    <w:rPr>
      <w:rFonts w:asciiTheme="minorHAnsi" w:eastAsiaTheme="minorEastAsia" w:hAnsiTheme="minorHAnsi" w:cstheme="minorBidi"/>
      <w:kern w:val="2"/>
      <w:sz w:val="21"/>
      <w:szCs w:val="22"/>
    </w:rPr>
  </w:style>
  <w:style w:type="paragraph" w:customStyle="1" w:styleId="2-002">
    <w:name w:val="样式 标题 2 + 左侧:  -0.02 字符"/>
    <w:basedOn w:val="2"/>
    <w:uiPriority w:val="99"/>
    <w:qFormat/>
    <w:pPr>
      <w:tabs>
        <w:tab w:val="left" w:pos="70"/>
      </w:tabs>
      <w:spacing w:afterLines="100"/>
    </w:pPr>
    <w:rPr>
      <w:rFonts w:ascii="Times New Roman" w:eastAsia="宋体" w:hAnsi="Times New Roman"/>
      <w:bCs w:val="0"/>
      <w:color w:val="000000" w:themeColor="text1"/>
      <w:kern w:val="0"/>
      <w:sz w:val="24"/>
      <w:szCs w:val="24"/>
    </w:rPr>
  </w:style>
  <w:style w:type="table" w:customStyle="1" w:styleId="TableNormal">
    <w:name w:val="Table Normal"/>
    <w:uiPriority w:val="2"/>
    <w:semiHidden/>
    <w:unhideWhenUsed/>
    <w:qFormat/>
    <w:pPr>
      <w:widowControl w:val="0"/>
    </w:pPr>
    <w:rPr>
      <w:sz w:val="22"/>
      <w:szCs w:val="22"/>
      <w:lang w:eastAsia="en-US"/>
    </w:rPr>
    <w:tblPr>
      <w:tblCellMar>
        <w:top w:w="0" w:type="dxa"/>
        <w:left w:w="0" w:type="dxa"/>
        <w:bottom w:w="0" w:type="dxa"/>
        <w:right w:w="0" w:type="dxa"/>
      </w:tblCellMar>
    </w:tblPr>
  </w:style>
  <w:style w:type="paragraph" w:customStyle="1" w:styleId="TableParagraph">
    <w:name w:val="Table Paragraph"/>
    <w:basedOn w:val="aff0"/>
    <w:uiPriority w:val="1"/>
    <w:qFormat/>
    <w:pPr>
      <w:jc w:val="left"/>
    </w:pPr>
    <w:rPr>
      <w:kern w:val="0"/>
      <w:sz w:val="22"/>
      <w:lang w:eastAsia="en-US"/>
    </w:rPr>
  </w:style>
  <w:style w:type="character" w:customStyle="1" w:styleId="50">
    <w:name w:val="标题 5 字符"/>
    <w:basedOn w:val="aff1"/>
    <w:link w:val="5"/>
    <w:qFormat/>
    <w:rPr>
      <w:rFonts w:ascii="宋体" w:eastAsia="宋体" w:hAnsi="Times New Roman" w:cs="Times New Roman"/>
      <w:sz w:val="24"/>
    </w:rPr>
  </w:style>
  <w:style w:type="character" w:customStyle="1" w:styleId="70">
    <w:name w:val="标题 7 字符"/>
    <w:basedOn w:val="aff1"/>
    <w:link w:val="7"/>
    <w:autoRedefine/>
    <w:qFormat/>
    <w:rPr>
      <w:rFonts w:ascii="宋体" w:eastAsia="宋体" w:hAnsi="Times New Roman" w:cs="Times New Roman"/>
      <w:sz w:val="24"/>
    </w:rPr>
  </w:style>
  <w:style w:type="character" w:customStyle="1" w:styleId="80">
    <w:name w:val="标题 8 字符"/>
    <w:basedOn w:val="aff1"/>
    <w:link w:val="8"/>
    <w:qFormat/>
    <w:rPr>
      <w:rFonts w:ascii="宋体" w:eastAsia="宋体" w:hAnsi="Arial" w:cs="Times New Roman"/>
      <w:sz w:val="24"/>
    </w:rPr>
  </w:style>
  <w:style w:type="character" w:customStyle="1" w:styleId="90">
    <w:name w:val="标题 9 字符"/>
    <w:basedOn w:val="aff1"/>
    <w:link w:val="9"/>
    <w:autoRedefine/>
    <w:qFormat/>
    <w:rPr>
      <w:rFonts w:ascii="宋体" w:eastAsia="宋体" w:hAnsi="Arial" w:cs="Times New Roman"/>
      <w:sz w:val="24"/>
    </w:rPr>
  </w:style>
  <w:style w:type="character" w:customStyle="1" w:styleId="40">
    <w:name w:val="标题 4 字符"/>
    <w:basedOn w:val="aff1"/>
    <w:link w:val="4"/>
    <w:qFormat/>
    <w:rPr>
      <w:rFonts w:ascii="Arial" w:eastAsia="黑体" w:hAnsi="Arial"/>
      <w:b/>
      <w:kern w:val="2"/>
      <w:sz w:val="28"/>
      <w:szCs w:val="22"/>
    </w:rPr>
  </w:style>
  <w:style w:type="character" w:customStyle="1" w:styleId="60">
    <w:name w:val="标题 6 字符"/>
    <w:basedOn w:val="aff1"/>
    <w:link w:val="6"/>
    <w:autoRedefine/>
    <w:qFormat/>
    <w:rPr>
      <w:rFonts w:ascii="Arial" w:eastAsia="黑体" w:hAnsi="Arial"/>
      <w:b/>
      <w:kern w:val="2"/>
      <w:sz w:val="24"/>
      <w:szCs w:val="22"/>
    </w:rPr>
  </w:style>
  <w:style w:type="paragraph" w:customStyle="1" w:styleId="29">
    <w:name w:val="修订2"/>
    <w:autoRedefine/>
    <w:hidden/>
    <w:uiPriority w:val="99"/>
    <w:semiHidden/>
    <w:qFormat/>
    <w:rPr>
      <w:rFonts w:asciiTheme="minorHAnsi" w:eastAsiaTheme="minorEastAsia" w:hAnsiTheme="minorHAnsi" w:cstheme="minorBidi"/>
      <w:kern w:val="2"/>
      <w:sz w:val="21"/>
      <w:szCs w:val="22"/>
    </w:rPr>
  </w:style>
  <w:style w:type="character" w:customStyle="1" w:styleId="affff">
    <w:name w:val="标题 字符"/>
    <w:basedOn w:val="aff1"/>
    <w:link w:val="afffe"/>
    <w:qFormat/>
    <w:rPr>
      <w:rFonts w:ascii="Times New Roman" w:eastAsia="仿宋" w:hAnsi="Times New Roman" w:cstheme="majorBidi"/>
      <w:bCs/>
      <w:kern w:val="2"/>
      <w:sz w:val="28"/>
      <w:szCs w:val="32"/>
    </w:rPr>
  </w:style>
  <w:style w:type="paragraph" w:customStyle="1" w:styleId="43">
    <w:name w:val="标题4"/>
    <w:basedOn w:val="aff0"/>
    <w:next w:val="aff0"/>
    <w:autoRedefine/>
    <w:qFormat/>
    <w:pPr>
      <w:wordWrap w:val="0"/>
      <w:autoSpaceDE w:val="0"/>
      <w:adjustRightInd w:val="0"/>
      <w:spacing w:line="400" w:lineRule="atLeast"/>
      <w:ind w:firstLine="567"/>
      <w:textAlignment w:val="bottom"/>
    </w:pPr>
    <w:rPr>
      <w:rFonts w:ascii="宋体" w:eastAsia="宋体" w:cs="Times New Roman"/>
      <w:b/>
      <w:kern w:val="0"/>
      <w:szCs w:val="20"/>
    </w:rPr>
  </w:style>
  <w:style w:type="paragraph" w:customStyle="1" w:styleId="font5">
    <w:name w:val="font5"/>
    <w:basedOn w:val="aff0"/>
    <w:qFormat/>
    <w:pPr>
      <w:widowControl/>
      <w:spacing w:before="100" w:beforeAutospacing="1" w:after="100" w:afterAutospacing="1"/>
      <w:jc w:val="left"/>
    </w:pPr>
    <w:rPr>
      <w:rFonts w:ascii="宋体" w:eastAsia="宋体" w:hAnsi="宋体" w:cs="宋体"/>
      <w:kern w:val="0"/>
      <w:sz w:val="22"/>
    </w:rPr>
  </w:style>
  <w:style w:type="paragraph" w:customStyle="1" w:styleId="font6">
    <w:name w:val="font6"/>
    <w:basedOn w:val="aff0"/>
    <w:qFormat/>
    <w:pPr>
      <w:widowControl/>
      <w:spacing w:before="100" w:beforeAutospacing="1" w:after="100" w:afterAutospacing="1"/>
      <w:jc w:val="left"/>
    </w:pPr>
    <w:rPr>
      <w:rFonts w:ascii="宋体" w:eastAsia="宋体" w:hAnsi="宋体" w:cs="宋体"/>
      <w:kern w:val="0"/>
      <w:sz w:val="20"/>
      <w:szCs w:val="20"/>
    </w:rPr>
  </w:style>
  <w:style w:type="paragraph" w:customStyle="1" w:styleId="xl182">
    <w:name w:val="xl182"/>
    <w:basedOn w:val="aff0"/>
    <w:qFormat/>
    <w:pPr>
      <w:widowControl/>
      <w:spacing w:before="100" w:beforeAutospacing="1" w:after="100" w:afterAutospacing="1"/>
      <w:jc w:val="left"/>
    </w:pPr>
    <w:rPr>
      <w:rFonts w:ascii="宋体" w:eastAsia="宋体" w:hAnsi="宋体" w:cs="宋体"/>
      <w:color w:val="FF0000"/>
      <w:kern w:val="0"/>
      <w:szCs w:val="24"/>
    </w:rPr>
  </w:style>
  <w:style w:type="paragraph" w:customStyle="1" w:styleId="xl183">
    <w:name w:val="xl183"/>
    <w:basedOn w:val="aff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Cs w:val="24"/>
    </w:rPr>
  </w:style>
  <w:style w:type="paragraph" w:customStyle="1" w:styleId="xl184">
    <w:name w:val="xl184"/>
    <w:basedOn w:val="aff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bottom"/>
    </w:pPr>
    <w:rPr>
      <w:rFonts w:ascii="宋体" w:eastAsia="宋体" w:hAnsi="宋体" w:cs="宋体"/>
      <w:kern w:val="0"/>
      <w:szCs w:val="24"/>
    </w:rPr>
  </w:style>
  <w:style w:type="paragraph" w:customStyle="1" w:styleId="xl185">
    <w:name w:val="xl185"/>
    <w:basedOn w:val="aff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bottom"/>
    </w:pPr>
    <w:rPr>
      <w:rFonts w:ascii="Arial" w:eastAsia="宋体" w:hAnsi="Arial" w:cs="Arial"/>
      <w:kern w:val="0"/>
      <w:sz w:val="20"/>
      <w:szCs w:val="20"/>
    </w:rPr>
  </w:style>
  <w:style w:type="paragraph" w:customStyle="1" w:styleId="xl186">
    <w:name w:val="xl186"/>
    <w:basedOn w:val="aff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color w:val="FF0000"/>
      <w:kern w:val="0"/>
      <w:szCs w:val="24"/>
    </w:rPr>
  </w:style>
  <w:style w:type="paragraph" w:customStyle="1" w:styleId="xl187">
    <w:name w:val="xl187"/>
    <w:basedOn w:val="aff0"/>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bottom"/>
    </w:pPr>
    <w:rPr>
      <w:rFonts w:ascii="宋体" w:eastAsia="宋体" w:hAnsi="宋体" w:cs="宋体"/>
      <w:kern w:val="0"/>
      <w:sz w:val="20"/>
      <w:szCs w:val="20"/>
    </w:rPr>
  </w:style>
  <w:style w:type="paragraph" w:customStyle="1" w:styleId="xl188">
    <w:name w:val="xl188"/>
    <w:basedOn w:val="aff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bottom"/>
    </w:pPr>
    <w:rPr>
      <w:rFonts w:ascii="Arial" w:eastAsia="宋体" w:hAnsi="Arial" w:cs="Arial"/>
      <w:i/>
      <w:iCs/>
      <w:kern w:val="0"/>
      <w:szCs w:val="24"/>
    </w:rPr>
  </w:style>
  <w:style w:type="paragraph" w:customStyle="1" w:styleId="xl189">
    <w:name w:val="xl189"/>
    <w:basedOn w:val="aff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bottom"/>
    </w:pPr>
    <w:rPr>
      <w:rFonts w:ascii="Arial" w:eastAsia="宋体" w:hAnsi="Arial" w:cs="Arial"/>
      <w:kern w:val="0"/>
      <w:sz w:val="18"/>
      <w:szCs w:val="18"/>
    </w:rPr>
  </w:style>
  <w:style w:type="paragraph" w:customStyle="1" w:styleId="xl190">
    <w:name w:val="xl190"/>
    <w:basedOn w:val="aff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Cs w:val="24"/>
    </w:rPr>
  </w:style>
  <w:style w:type="paragraph" w:customStyle="1" w:styleId="affffb">
    <w:name w:val="正文中表格"/>
    <w:basedOn w:val="aff0"/>
    <w:next w:val="aff0"/>
    <w:qFormat/>
    <w:pPr>
      <w:topLinePunct/>
      <w:jc w:val="center"/>
    </w:pPr>
    <w:rPr>
      <w:rFonts w:ascii="黑体" w:eastAsia="黑体" w:cs="Times New Roman"/>
      <w:szCs w:val="21"/>
    </w:rPr>
  </w:style>
  <w:style w:type="character" w:customStyle="1" w:styleId="25">
    <w:name w:val="正文文本 2 字符"/>
    <w:basedOn w:val="aff1"/>
    <w:link w:val="24"/>
    <w:qFormat/>
    <w:rPr>
      <w:rFonts w:ascii="宋体" w:eastAsia="宋体" w:hAnsi="Times New Roman" w:cs="Times New Roman"/>
      <w:spacing w:val="26"/>
      <w:kern w:val="2"/>
      <w:sz w:val="32"/>
    </w:rPr>
  </w:style>
  <w:style w:type="character" w:customStyle="1" w:styleId="22">
    <w:name w:val="正文文本缩进 2 字符"/>
    <w:basedOn w:val="aff1"/>
    <w:link w:val="21"/>
    <w:qFormat/>
    <w:rPr>
      <w:rFonts w:ascii="Times New Roman" w:eastAsia="宋体" w:hAnsi="Times New Roman" w:cs="Times New Roman"/>
      <w:kern w:val="2"/>
      <w:sz w:val="24"/>
      <w:szCs w:val="24"/>
    </w:rPr>
  </w:style>
  <w:style w:type="character" w:customStyle="1" w:styleId="affd">
    <w:name w:val="正文文本缩进 字符"/>
    <w:basedOn w:val="aff1"/>
    <w:link w:val="affc"/>
    <w:qFormat/>
    <w:rPr>
      <w:rFonts w:ascii="Times New Roman" w:eastAsia="宋体" w:hAnsi="Times New Roman" w:cs="Times New Roman"/>
      <w:kern w:val="2"/>
      <w:sz w:val="21"/>
      <w:szCs w:val="24"/>
    </w:rPr>
  </w:style>
  <w:style w:type="character" w:customStyle="1" w:styleId="34">
    <w:name w:val="正文文本缩进 3 字符"/>
    <w:basedOn w:val="aff1"/>
    <w:link w:val="33"/>
    <w:qFormat/>
    <w:rPr>
      <w:rFonts w:ascii="Times New Roman" w:eastAsia="宋体" w:hAnsi="Times New Roman" w:cs="Times New Roman"/>
      <w:sz w:val="24"/>
    </w:rPr>
  </w:style>
  <w:style w:type="character" w:customStyle="1" w:styleId="viewthreadtxt">
    <w:name w:val="viewthreadtxt"/>
    <w:basedOn w:val="aff1"/>
    <w:qFormat/>
  </w:style>
  <w:style w:type="character" w:customStyle="1" w:styleId="afff1">
    <w:name w:val="日期 字符"/>
    <w:basedOn w:val="aff1"/>
    <w:link w:val="afff0"/>
    <w:qFormat/>
    <w:rPr>
      <w:rFonts w:ascii="Times New Roman" w:eastAsia="宋体" w:hAnsi="Times New Roman" w:cs="Times New Roman"/>
      <w:kern w:val="2"/>
      <w:sz w:val="28"/>
    </w:rPr>
  </w:style>
  <w:style w:type="character" w:customStyle="1" w:styleId="fontstyle01">
    <w:name w:val="fontstyle01"/>
    <w:basedOn w:val="aff1"/>
    <w:qFormat/>
    <w:rPr>
      <w:rFonts w:ascii="宋体" w:eastAsia="宋体" w:hAnsi="宋体" w:hint="eastAsia"/>
      <w:color w:val="000000"/>
      <w:sz w:val="24"/>
      <w:szCs w:val="24"/>
    </w:rPr>
  </w:style>
  <w:style w:type="character" w:customStyle="1" w:styleId="fontstyle21">
    <w:name w:val="fontstyle21"/>
    <w:basedOn w:val="aff1"/>
    <w:qFormat/>
    <w:rPr>
      <w:rFonts w:ascii="Times New Roman" w:hAnsi="Times New Roman" w:cs="Times New Roman" w:hint="default"/>
      <w:color w:val="000000"/>
      <w:sz w:val="24"/>
      <w:szCs w:val="24"/>
    </w:rPr>
  </w:style>
  <w:style w:type="character" w:customStyle="1" w:styleId="fontstyle31">
    <w:name w:val="fontstyle31"/>
    <w:basedOn w:val="aff1"/>
    <w:qFormat/>
    <w:rPr>
      <w:rFonts w:ascii="黑体" w:eastAsia="黑体" w:hAnsi="黑体" w:hint="eastAsia"/>
      <w:color w:val="000000"/>
      <w:sz w:val="22"/>
      <w:szCs w:val="22"/>
    </w:rPr>
  </w:style>
  <w:style w:type="character" w:customStyle="1" w:styleId="fontstyle41">
    <w:name w:val="fontstyle41"/>
    <w:basedOn w:val="aff1"/>
    <w:qFormat/>
    <w:rPr>
      <w:rFonts w:ascii="楷体_GB2312" w:eastAsia="楷体_GB2312" w:hint="eastAsia"/>
      <w:color w:val="000000"/>
      <w:sz w:val="22"/>
      <w:szCs w:val="22"/>
    </w:rPr>
  </w:style>
  <w:style w:type="character" w:customStyle="1" w:styleId="fontstyle11">
    <w:name w:val="fontstyle11"/>
    <w:basedOn w:val="aff1"/>
    <w:qFormat/>
    <w:rPr>
      <w:rFonts w:ascii="宋体" w:eastAsia="宋体" w:hAnsi="宋体" w:hint="eastAsia"/>
      <w:color w:val="000000"/>
      <w:sz w:val="24"/>
      <w:szCs w:val="24"/>
    </w:rPr>
  </w:style>
  <w:style w:type="character" w:customStyle="1" w:styleId="HTML0">
    <w:name w:val="HTML 地址 字符"/>
    <w:link w:val="HTML"/>
    <w:qFormat/>
    <w:rPr>
      <w:i/>
      <w:iCs/>
      <w:kern w:val="2"/>
      <w:sz w:val="21"/>
      <w:szCs w:val="24"/>
    </w:rPr>
  </w:style>
  <w:style w:type="character" w:customStyle="1" w:styleId="affffc">
    <w:name w:val="发布"/>
    <w:qFormat/>
    <w:rPr>
      <w:rFonts w:ascii="黑体" w:eastAsia="黑体"/>
      <w:spacing w:val="85"/>
      <w:w w:val="100"/>
      <w:position w:val="3"/>
      <w:sz w:val="28"/>
      <w:szCs w:val="28"/>
    </w:rPr>
  </w:style>
  <w:style w:type="character" w:customStyle="1" w:styleId="Char0">
    <w:name w:val="附录公式 Char"/>
    <w:basedOn w:val="Char"/>
    <w:link w:val="affffd"/>
    <w:qFormat/>
    <w:rPr>
      <w:rFonts w:ascii="宋体"/>
      <w:sz w:val="21"/>
    </w:rPr>
  </w:style>
  <w:style w:type="character" w:customStyle="1" w:styleId="Char">
    <w:name w:val="段 Char"/>
    <w:link w:val="afffb"/>
    <w:qFormat/>
    <w:rPr>
      <w:rFonts w:ascii="宋体"/>
      <w:sz w:val="21"/>
    </w:rPr>
  </w:style>
  <w:style w:type="paragraph" w:customStyle="1" w:styleId="affffd">
    <w:name w:val="附录公式"/>
    <w:basedOn w:val="afffb"/>
    <w:next w:val="afffb"/>
    <w:link w:val="Char0"/>
    <w:qFormat/>
  </w:style>
  <w:style w:type="character" w:customStyle="1" w:styleId="EmailStyle63">
    <w:name w:val="EmailStyle63"/>
    <w:qFormat/>
    <w:rPr>
      <w:rFonts w:ascii="Arial" w:eastAsia="宋体" w:hAnsi="Arial" w:cs="Arial"/>
      <w:color w:val="auto"/>
      <w:sz w:val="20"/>
    </w:rPr>
  </w:style>
  <w:style w:type="character" w:customStyle="1" w:styleId="14">
    <w:name w:val="不明显强调1"/>
    <w:qFormat/>
    <w:rPr>
      <w:rFonts w:cs="Times New Roman"/>
      <w:i/>
      <w:iCs/>
      <w:color w:val="808080"/>
    </w:rPr>
  </w:style>
  <w:style w:type="character" w:customStyle="1" w:styleId="2a">
    <w:name w:val="不明显强调2"/>
    <w:uiPriority w:val="19"/>
    <w:qFormat/>
    <w:rPr>
      <w:i/>
      <w:iCs/>
      <w:color w:val="808080"/>
    </w:rPr>
  </w:style>
  <w:style w:type="character" w:customStyle="1" w:styleId="Char1">
    <w:name w:val="首示例 Char"/>
    <w:link w:val="a4"/>
    <w:qFormat/>
    <w:rPr>
      <w:rFonts w:ascii="宋体" w:hAnsi="宋体"/>
      <w:kern w:val="2"/>
      <w:sz w:val="18"/>
      <w:szCs w:val="18"/>
    </w:rPr>
  </w:style>
  <w:style w:type="paragraph" w:customStyle="1" w:styleId="a4">
    <w:name w:val="首示例"/>
    <w:next w:val="afffb"/>
    <w:link w:val="Char1"/>
    <w:qFormat/>
    <w:pPr>
      <w:numPr>
        <w:numId w:val="2"/>
      </w:numPr>
      <w:tabs>
        <w:tab w:val="left" w:pos="360"/>
      </w:tabs>
      <w:ind w:firstLine="0"/>
    </w:pPr>
    <w:rPr>
      <w:rFonts w:ascii="宋体" w:eastAsiaTheme="minorEastAsia" w:hAnsi="宋体" w:cstheme="minorBidi"/>
      <w:kern w:val="2"/>
      <w:sz w:val="18"/>
      <w:szCs w:val="18"/>
    </w:rPr>
  </w:style>
  <w:style w:type="character" w:customStyle="1" w:styleId="HTML2">
    <w:name w:val="HTML 预设格式 字符"/>
    <w:link w:val="HTML1"/>
    <w:qFormat/>
    <w:rPr>
      <w:rFonts w:ascii="Courier New" w:hAnsi="Courier New" w:cs="Courier New"/>
      <w:kern w:val="2"/>
    </w:rPr>
  </w:style>
  <w:style w:type="character" w:customStyle="1" w:styleId="EmailStyle62">
    <w:name w:val="EmailStyle62"/>
    <w:qFormat/>
    <w:rPr>
      <w:rFonts w:ascii="Arial" w:eastAsia="宋体" w:hAnsi="Arial" w:cs="Arial"/>
      <w:color w:val="auto"/>
      <w:sz w:val="20"/>
    </w:rPr>
  </w:style>
  <w:style w:type="character" w:customStyle="1" w:styleId="affffe">
    <w:name w:val="无间隔 字符"/>
    <w:link w:val="afffff"/>
    <w:uiPriority w:val="1"/>
    <w:qFormat/>
    <w:rPr>
      <w:rFonts w:ascii="Calibri" w:hAnsi="Calibri"/>
      <w:sz w:val="22"/>
      <w:szCs w:val="22"/>
    </w:rPr>
  </w:style>
  <w:style w:type="paragraph" w:styleId="afffff">
    <w:name w:val="No Spacing"/>
    <w:link w:val="affffe"/>
    <w:uiPriority w:val="1"/>
    <w:qFormat/>
    <w:rPr>
      <w:rFonts w:ascii="Calibri" w:eastAsiaTheme="minorEastAsia" w:hAnsi="Calibri" w:cstheme="minorBidi"/>
      <w:sz w:val="22"/>
      <w:szCs w:val="22"/>
    </w:rPr>
  </w:style>
  <w:style w:type="character" w:customStyle="1" w:styleId="Char2">
    <w:name w:val="其他标准称谓 Char"/>
    <w:link w:val="afffff0"/>
    <w:qFormat/>
    <w:rPr>
      <w:rFonts w:ascii="黑体" w:eastAsia="黑体" w:hAnsi="宋体"/>
      <w:spacing w:val="-40"/>
      <w:sz w:val="48"/>
      <w:szCs w:val="52"/>
    </w:rPr>
  </w:style>
  <w:style w:type="paragraph" w:customStyle="1" w:styleId="afffff0">
    <w:name w:val="其他标准称谓"/>
    <w:next w:val="aff0"/>
    <w:link w:val="Char2"/>
    <w:qFormat/>
    <w:pPr>
      <w:framePr w:hSpace="181" w:vSpace="181" w:wrap="around" w:vAnchor="page" w:hAnchor="page" w:x="1419" w:y="2286" w:anchorLock="1"/>
      <w:spacing w:line="0" w:lineRule="atLeast"/>
      <w:jc w:val="distribute"/>
    </w:pPr>
    <w:rPr>
      <w:rFonts w:ascii="黑体" w:eastAsia="黑体" w:hAnsi="宋体" w:cstheme="minorBidi"/>
      <w:spacing w:val="-40"/>
      <w:sz w:val="48"/>
      <w:szCs w:val="52"/>
    </w:rPr>
  </w:style>
  <w:style w:type="paragraph" w:customStyle="1" w:styleId="310">
    <w:name w:val="目录 31"/>
    <w:basedOn w:val="aff0"/>
    <w:next w:val="aff0"/>
    <w:uiPriority w:val="39"/>
    <w:qFormat/>
    <w:pPr>
      <w:tabs>
        <w:tab w:val="right" w:leader="dot" w:pos="9241"/>
      </w:tabs>
      <w:ind w:firstLineChars="100" w:firstLine="102"/>
      <w:jc w:val="left"/>
    </w:pPr>
    <w:rPr>
      <w:rFonts w:ascii="宋体" w:eastAsia="宋体" w:cs="Times New Roman"/>
      <w:szCs w:val="21"/>
    </w:rPr>
  </w:style>
  <w:style w:type="paragraph" w:customStyle="1" w:styleId="810">
    <w:name w:val="目录 81"/>
    <w:basedOn w:val="aff0"/>
    <w:next w:val="aff0"/>
    <w:semiHidden/>
    <w:qFormat/>
    <w:pPr>
      <w:tabs>
        <w:tab w:val="right" w:leader="dot" w:pos="9241"/>
      </w:tabs>
      <w:ind w:firstLineChars="600" w:firstLine="607"/>
      <w:jc w:val="left"/>
    </w:pPr>
    <w:rPr>
      <w:rFonts w:ascii="宋体" w:eastAsia="宋体" w:cs="Times New Roman"/>
      <w:szCs w:val="21"/>
    </w:rPr>
  </w:style>
  <w:style w:type="paragraph" w:customStyle="1" w:styleId="610">
    <w:name w:val="目录 61"/>
    <w:basedOn w:val="aff0"/>
    <w:next w:val="aff0"/>
    <w:semiHidden/>
    <w:qFormat/>
    <w:pPr>
      <w:tabs>
        <w:tab w:val="right" w:leader="dot" w:pos="9241"/>
      </w:tabs>
      <w:ind w:firstLineChars="400" w:firstLine="403"/>
      <w:jc w:val="left"/>
    </w:pPr>
    <w:rPr>
      <w:rFonts w:ascii="宋体" w:eastAsia="宋体" w:cs="Times New Roman"/>
      <w:szCs w:val="21"/>
    </w:rPr>
  </w:style>
  <w:style w:type="paragraph" w:customStyle="1" w:styleId="910">
    <w:name w:val="目录 91"/>
    <w:basedOn w:val="aff0"/>
    <w:next w:val="aff0"/>
    <w:semiHidden/>
    <w:qFormat/>
    <w:pPr>
      <w:ind w:left="1470"/>
      <w:jc w:val="left"/>
    </w:pPr>
    <w:rPr>
      <w:rFonts w:eastAsia="宋体" w:cs="Times New Roman"/>
      <w:sz w:val="20"/>
      <w:szCs w:val="20"/>
    </w:rPr>
  </w:style>
  <w:style w:type="paragraph" w:customStyle="1" w:styleId="210">
    <w:name w:val="目录 21"/>
    <w:basedOn w:val="aff0"/>
    <w:next w:val="aff0"/>
    <w:uiPriority w:val="39"/>
    <w:qFormat/>
    <w:pPr>
      <w:tabs>
        <w:tab w:val="right" w:leader="dot" w:pos="9241"/>
      </w:tabs>
    </w:pPr>
    <w:rPr>
      <w:rFonts w:ascii="宋体" w:eastAsia="宋体" w:cs="Times New Roman"/>
      <w:szCs w:val="21"/>
    </w:rPr>
  </w:style>
  <w:style w:type="paragraph" w:customStyle="1" w:styleId="110">
    <w:name w:val="目录 11"/>
    <w:basedOn w:val="aff0"/>
    <w:next w:val="aff0"/>
    <w:uiPriority w:val="39"/>
    <w:qFormat/>
    <w:pPr>
      <w:tabs>
        <w:tab w:val="right" w:leader="dot" w:pos="9241"/>
      </w:tabs>
      <w:spacing w:beforeLines="25" w:afterLines="25"/>
      <w:jc w:val="center"/>
    </w:pPr>
    <w:rPr>
      <w:rFonts w:ascii="宋体" w:eastAsia="宋体" w:cs="Times New Roman"/>
      <w:szCs w:val="21"/>
    </w:rPr>
  </w:style>
  <w:style w:type="character" w:customStyle="1" w:styleId="HTML10">
    <w:name w:val="HTML 地址 字符1"/>
    <w:basedOn w:val="aff1"/>
    <w:autoRedefine/>
    <w:uiPriority w:val="99"/>
    <w:semiHidden/>
    <w:qFormat/>
    <w:rPr>
      <w:i/>
      <w:iCs/>
      <w:kern w:val="2"/>
      <w:sz w:val="21"/>
      <w:szCs w:val="22"/>
    </w:rPr>
  </w:style>
  <w:style w:type="character" w:customStyle="1" w:styleId="HTML11">
    <w:name w:val="HTML 预设格式 字符1"/>
    <w:basedOn w:val="aff1"/>
    <w:uiPriority w:val="99"/>
    <w:semiHidden/>
    <w:qFormat/>
    <w:rPr>
      <w:rFonts w:ascii="Courier New" w:hAnsi="Courier New" w:cs="Courier New"/>
      <w:kern w:val="2"/>
    </w:rPr>
  </w:style>
  <w:style w:type="character" w:customStyle="1" w:styleId="afffc">
    <w:name w:val="脚注文本 字符"/>
    <w:basedOn w:val="aff1"/>
    <w:link w:val="af"/>
    <w:qFormat/>
    <w:rPr>
      <w:rFonts w:ascii="宋体" w:eastAsia="宋体" w:hAnsi="Times New Roman" w:cs="Times New Roman"/>
      <w:kern w:val="2"/>
      <w:sz w:val="18"/>
      <w:szCs w:val="18"/>
    </w:rPr>
  </w:style>
  <w:style w:type="paragraph" w:customStyle="1" w:styleId="410">
    <w:name w:val="目录 41"/>
    <w:basedOn w:val="aff0"/>
    <w:next w:val="aff0"/>
    <w:uiPriority w:val="39"/>
    <w:qFormat/>
    <w:pPr>
      <w:tabs>
        <w:tab w:val="right" w:leader="dot" w:pos="9241"/>
      </w:tabs>
      <w:ind w:firstLine="198"/>
      <w:jc w:val="left"/>
    </w:pPr>
    <w:rPr>
      <w:rFonts w:ascii="宋体" w:eastAsia="宋体" w:cs="Times New Roman"/>
      <w:szCs w:val="21"/>
    </w:rPr>
  </w:style>
  <w:style w:type="character" w:customStyle="1" w:styleId="afff3">
    <w:name w:val="尾注文本 字符"/>
    <w:basedOn w:val="aff1"/>
    <w:link w:val="afff2"/>
    <w:semiHidden/>
    <w:qFormat/>
    <w:rPr>
      <w:rFonts w:ascii="Times New Roman" w:eastAsia="宋体" w:hAnsi="Times New Roman" w:cs="Times New Roman"/>
      <w:kern w:val="2"/>
      <w:sz w:val="21"/>
      <w:szCs w:val="24"/>
    </w:rPr>
  </w:style>
  <w:style w:type="paragraph" w:customStyle="1" w:styleId="710">
    <w:name w:val="目录 71"/>
    <w:basedOn w:val="aff0"/>
    <w:next w:val="aff0"/>
    <w:semiHidden/>
    <w:qFormat/>
    <w:pPr>
      <w:tabs>
        <w:tab w:val="right" w:leader="dot" w:pos="9241"/>
      </w:tabs>
      <w:ind w:firstLineChars="500" w:firstLine="505"/>
      <w:jc w:val="left"/>
    </w:pPr>
    <w:rPr>
      <w:rFonts w:ascii="宋体" w:eastAsia="宋体" w:cs="Times New Roman"/>
      <w:szCs w:val="21"/>
    </w:rPr>
  </w:style>
  <w:style w:type="paragraph" w:customStyle="1" w:styleId="510">
    <w:name w:val="目录 51"/>
    <w:basedOn w:val="aff0"/>
    <w:next w:val="aff0"/>
    <w:semiHidden/>
    <w:qFormat/>
    <w:pPr>
      <w:tabs>
        <w:tab w:val="right" w:leader="dot" w:pos="9241"/>
      </w:tabs>
      <w:ind w:firstLineChars="300" w:firstLine="300"/>
      <w:jc w:val="left"/>
    </w:pPr>
    <w:rPr>
      <w:rFonts w:ascii="宋体" w:eastAsia="宋体" w:cs="Times New Roman"/>
      <w:szCs w:val="21"/>
    </w:rPr>
  </w:style>
  <w:style w:type="paragraph" w:customStyle="1" w:styleId="af0">
    <w:name w:val="列项·"/>
    <w:qFormat/>
    <w:pPr>
      <w:numPr>
        <w:numId w:val="3"/>
      </w:numPr>
      <w:tabs>
        <w:tab w:val="clear" w:pos="1140"/>
        <w:tab w:val="left" w:pos="360"/>
        <w:tab w:val="left" w:pos="840"/>
      </w:tabs>
      <w:ind w:left="0" w:firstLine="0"/>
      <w:jc w:val="both"/>
    </w:pPr>
    <w:rPr>
      <w:rFonts w:ascii="宋体"/>
      <w:sz w:val="21"/>
    </w:rPr>
  </w:style>
  <w:style w:type="paragraph" w:customStyle="1" w:styleId="15">
    <w:name w:val="列出段落1"/>
    <w:basedOn w:val="aff0"/>
    <w:qFormat/>
    <w:pPr>
      <w:ind w:firstLine="420"/>
    </w:pPr>
    <w:rPr>
      <w:rFonts w:ascii="Calibri" w:eastAsia="宋体" w:hAnsi="Calibri" w:cs="Times New Roman"/>
    </w:rPr>
  </w:style>
  <w:style w:type="paragraph" w:customStyle="1" w:styleId="ab">
    <w:name w:val="附录图标题"/>
    <w:basedOn w:val="aff0"/>
    <w:next w:val="afffb"/>
    <w:qFormat/>
    <w:pPr>
      <w:numPr>
        <w:ilvl w:val="1"/>
        <w:numId w:val="4"/>
      </w:numPr>
      <w:tabs>
        <w:tab w:val="left" w:pos="363"/>
      </w:tabs>
      <w:spacing w:beforeLines="50" w:afterLines="50"/>
      <w:ind w:left="0" w:firstLine="0"/>
      <w:jc w:val="center"/>
    </w:pPr>
    <w:rPr>
      <w:rFonts w:ascii="黑体" w:eastAsia="黑体" w:cs="Times New Roman"/>
      <w:szCs w:val="21"/>
    </w:rPr>
  </w:style>
  <w:style w:type="paragraph" w:customStyle="1" w:styleId="afffff1">
    <w:name w:val="标准标志"/>
    <w:next w:val="aff0"/>
    <w:qFormat/>
    <w:pPr>
      <w:framePr w:w="2546" w:h="1389" w:hRule="exact" w:hSpace="181" w:vSpace="181" w:wrap="around" w:hAnchor="margin" w:x="6522" w:y="398" w:anchorLock="1"/>
      <w:shd w:val="solid" w:color="FFFFFF" w:fill="FFFFFF"/>
      <w:spacing w:line="0" w:lineRule="atLeast"/>
      <w:jc w:val="right"/>
    </w:pPr>
    <w:rPr>
      <w:b/>
      <w:w w:val="170"/>
      <w:sz w:val="96"/>
      <w:szCs w:val="96"/>
    </w:rPr>
  </w:style>
  <w:style w:type="paragraph" w:customStyle="1" w:styleId="afffff2">
    <w:name w:val="图标脚注说明"/>
    <w:basedOn w:val="afffb"/>
    <w:qFormat/>
    <w:pPr>
      <w:ind w:left="840" w:firstLineChars="0" w:hanging="420"/>
    </w:pPr>
    <w:rPr>
      <w:sz w:val="18"/>
      <w:szCs w:val="18"/>
    </w:rPr>
  </w:style>
  <w:style w:type="paragraph" w:customStyle="1" w:styleId="afffff3">
    <w:name w:val="附录标题"/>
    <w:basedOn w:val="afffb"/>
    <w:next w:val="afffb"/>
    <w:qFormat/>
    <w:pPr>
      <w:ind w:firstLineChars="0" w:firstLine="0"/>
      <w:jc w:val="center"/>
    </w:pPr>
    <w:rPr>
      <w:rFonts w:ascii="黑体" w:eastAsia="黑体"/>
    </w:rPr>
  </w:style>
  <w:style w:type="paragraph" w:customStyle="1" w:styleId="a1">
    <w:name w:val="四级无标题条"/>
    <w:basedOn w:val="aff0"/>
    <w:qFormat/>
    <w:pPr>
      <w:numPr>
        <w:ilvl w:val="5"/>
        <w:numId w:val="5"/>
      </w:numPr>
    </w:pPr>
    <w:rPr>
      <w:rFonts w:eastAsia="宋体" w:cs="Times New Roman"/>
      <w:szCs w:val="24"/>
    </w:rPr>
  </w:style>
  <w:style w:type="paragraph" w:customStyle="1" w:styleId="af9">
    <w:name w:val="附录一级条标题"/>
    <w:basedOn w:val="af8"/>
    <w:next w:val="afffb"/>
    <w:qFormat/>
    <w:pPr>
      <w:numPr>
        <w:ilvl w:val="2"/>
      </w:numPr>
      <w:autoSpaceDN w:val="0"/>
      <w:spacing w:beforeLines="50" w:afterLines="50"/>
      <w:outlineLvl w:val="2"/>
    </w:pPr>
  </w:style>
  <w:style w:type="paragraph" w:customStyle="1" w:styleId="af8">
    <w:name w:val="附录章标题"/>
    <w:next w:val="afffb"/>
    <w:qFormat/>
    <w:pPr>
      <w:numPr>
        <w:ilvl w:val="1"/>
        <w:numId w:val="6"/>
      </w:numPr>
      <w:tabs>
        <w:tab w:val="left" w:pos="360"/>
      </w:tabs>
      <w:wordWrap w:val="0"/>
      <w:overflowPunct w:val="0"/>
      <w:autoSpaceDE w:val="0"/>
      <w:spacing w:beforeLines="100" w:afterLines="100"/>
      <w:jc w:val="both"/>
      <w:textAlignment w:val="baseline"/>
      <w:outlineLvl w:val="1"/>
    </w:pPr>
    <w:rPr>
      <w:rFonts w:ascii="黑体" w:eastAsia="黑体"/>
      <w:kern w:val="21"/>
      <w:sz w:val="21"/>
    </w:rPr>
  </w:style>
  <w:style w:type="paragraph" w:customStyle="1" w:styleId="afffff4">
    <w:name w:val="发布日期"/>
    <w:qFormat/>
    <w:pPr>
      <w:framePr w:w="3997" w:h="471" w:hRule="exact" w:vSpace="181" w:wrap="around" w:hAnchor="page" w:x="7089" w:y="14097" w:anchorLock="1"/>
    </w:pPr>
    <w:rPr>
      <w:rFonts w:eastAsia="黑体"/>
      <w:sz w:val="28"/>
    </w:rPr>
  </w:style>
  <w:style w:type="paragraph" w:customStyle="1" w:styleId="afffff5">
    <w:name w:val="封面标准文稿编辑信息"/>
    <w:basedOn w:val="afffff6"/>
    <w:qFormat/>
    <w:pPr>
      <w:framePr w:wrap="around"/>
      <w:spacing w:before="180" w:line="180" w:lineRule="exact"/>
    </w:pPr>
    <w:rPr>
      <w:sz w:val="21"/>
    </w:rPr>
  </w:style>
  <w:style w:type="paragraph" w:customStyle="1" w:styleId="afffff6">
    <w:name w:val="封面标准文稿类别"/>
    <w:basedOn w:val="afffff7"/>
    <w:qFormat/>
    <w:pPr>
      <w:framePr w:wrap="around"/>
      <w:spacing w:after="160" w:line="240" w:lineRule="auto"/>
    </w:pPr>
    <w:rPr>
      <w:sz w:val="24"/>
    </w:rPr>
  </w:style>
  <w:style w:type="paragraph" w:customStyle="1" w:styleId="afffff7">
    <w:name w:val="封面一致性程度标识"/>
    <w:basedOn w:val="afffff8"/>
    <w:qFormat/>
    <w:pPr>
      <w:framePr w:wrap="around"/>
      <w:spacing w:before="440"/>
    </w:pPr>
    <w:rPr>
      <w:rFonts w:ascii="宋体" w:eastAsia="宋体"/>
    </w:rPr>
  </w:style>
  <w:style w:type="paragraph" w:customStyle="1" w:styleId="afffff8">
    <w:name w:val="封面标准英文名称"/>
    <w:basedOn w:val="afffff9"/>
    <w:qFormat/>
    <w:pPr>
      <w:framePr w:wrap="around"/>
      <w:spacing w:before="370" w:line="400" w:lineRule="exact"/>
    </w:pPr>
    <w:rPr>
      <w:rFonts w:ascii="Times New Roman"/>
      <w:sz w:val="28"/>
      <w:szCs w:val="28"/>
    </w:rPr>
  </w:style>
  <w:style w:type="paragraph" w:customStyle="1" w:styleId="afffff9">
    <w:name w:val="封面标准名称"/>
    <w:qFormat/>
    <w:pPr>
      <w:framePr w:w="9639" w:h="6917" w:hRule="exact" w:wrap="around" w:vAnchor="page" w:hAnchor="page" w:xAlign="center" w:y="6408" w:anchorLock="1"/>
      <w:widowControl w:val="0"/>
      <w:spacing w:line="680" w:lineRule="exact"/>
      <w:jc w:val="center"/>
      <w:textAlignment w:val="center"/>
    </w:pPr>
    <w:rPr>
      <w:rFonts w:ascii="黑体" w:eastAsia="黑体"/>
      <w:sz w:val="52"/>
    </w:rPr>
  </w:style>
  <w:style w:type="paragraph" w:customStyle="1" w:styleId="afffffa">
    <w:name w:val="附录公式编号制表符"/>
    <w:basedOn w:val="aff0"/>
    <w:next w:val="afffb"/>
    <w:qFormat/>
    <w:pPr>
      <w:widowControl/>
      <w:tabs>
        <w:tab w:val="center" w:pos="4201"/>
        <w:tab w:val="right" w:leader="dot" w:pos="9298"/>
      </w:tabs>
      <w:autoSpaceDE w:val="0"/>
      <w:autoSpaceDN w:val="0"/>
    </w:pPr>
    <w:rPr>
      <w:rFonts w:ascii="宋体" w:eastAsia="宋体" w:cs="Times New Roman"/>
      <w:kern w:val="0"/>
      <w:szCs w:val="20"/>
    </w:rPr>
  </w:style>
  <w:style w:type="paragraph" w:customStyle="1" w:styleId="af1">
    <w:name w:val="示例×："/>
    <w:basedOn w:val="a8"/>
    <w:qFormat/>
    <w:pPr>
      <w:numPr>
        <w:numId w:val="7"/>
      </w:numPr>
      <w:spacing w:beforeLines="0" w:afterLines="0"/>
      <w:outlineLvl w:val="9"/>
    </w:pPr>
    <w:rPr>
      <w:rFonts w:ascii="宋体" w:eastAsia="宋体"/>
      <w:sz w:val="18"/>
      <w:szCs w:val="18"/>
    </w:rPr>
  </w:style>
  <w:style w:type="paragraph" w:customStyle="1" w:styleId="a8">
    <w:name w:val="章标题"/>
    <w:next w:val="afffb"/>
    <w:qFormat/>
    <w:pPr>
      <w:numPr>
        <w:numId w:val="8"/>
      </w:numPr>
      <w:spacing w:beforeLines="100" w:afterLines="100"/>
      <w:jc w:val="both"/>
      <w:outlineLvl w:val="1"/>
    </w:pPr>
    <w:rPr>
      <w:rFonts w:ascii="黑体" w:eastAsia="黑体"/>
      <w:sz w:val="21"/>
    </w:rPr>
  </w:style>
  <w:style w:type="paragraph" w:customStyle="1" w:styleId="afe">
    <w:name w:val="附录数字编号列项（二级）"/>
    <w:qFormat/>
    <w:pPr>
      <w:numPr>
        <w:ilvl w:val="1"/>
        <w:numId w:val="9"/>
      </w:numPr>
    </w:pPr>
    <w:rPr>
      <w:rFonts w:ascii="宋体"/>
      <w:sz w:val="21"/>
    </w:rPr>
  </w:style>
  <w:style w:type="paragraph" w:customStyle="1" w:styleId="afffffb">
    <w:name w:val="目次、标准名称标题"/>
    <w:basedOn w:val="aff0"/>
    <w:next w:val="afffb"/>
    <w:qFormat/>
    <w:pPr>
      <w:keepNext/>
      <w:pageBreakBefore/>
      <w:widowControl/>
      <w:shd w:val="clear" w:color="FFFFFF" w:fill="FFFFFF"/>
      <w:spacing w:before="640" w:after="560" w:line="460" w:lineRule="exact"/>
      <w:jc w:val="center"/>
      <w:outlineLvl w:val="0"/>
    </w:pPr>
    <w:rPr>
      <w:rFonts w:ascii="黑体" w:eastAsia="黑体" w:cs="Times New Roman"/>
      <w:kern w:val="0"/>
      <w:sz w:val="32"/>
      <w:szCs w:val="20"/>
    </w:rPr>
  </w:style>
  <w:style w:type="paragraph" w:customStyle="1" w:styleId="a">
    <w:name w:val="二级无标题条"/>
    <w:basedOn w:val="aff0"/>
    <w:qFormat/>
    <w:pPr>
      <w:numPr>
        <w:ilvl w:val="3"/>
        <w:numId w:val="5"/>
      </w:numPr>
    </w:pPr>
    <w:rPr>
      <w:rFonts w:eastAsia="宋体" w:cs="Times New Roman"/>
      <w:szCs w:val="24"/>
    </w:rPr>
  </w:style>
  <w:style w:type="paragraph" w:customStyle="1" w:styleId="2b">
    <w:name w:val="封面标准文稿编辑信息2"/>
    <w:basedOn w:val="afffff5"/>
    <w:qFormat/>
    <w:pPr>
      <w:framePr w:wrap="around" w:y="4469"/>
    </w:pPr>
  </w:style>
  <w:style w:type="paragraph" w:customStyle="1" w:styleId="afffffc">
    <w:name w:val="附录二级无"/>
    <w:basedOn w:val="afffffd"/>
    <w:qFormat/>
    <w:pPr>
      <w:spacing w:beforeLines="0" w:afterLines="0"/>
    </w:pPr>
    <w:rPr>
      <w:rFonts w:ascii="宋体" w:eastAsia="宋体"/>
      <w:szCs w:val="21"/>
    </w:rPr>
  </w:style>
  <w:style w:type="paragraph" w:customStyle="1" w:styleId="afffffd">
    <w:name w:val="附录二级条标题"/>
    <w:basedOn w:val="aff0"/>
    <w:next w:val="afffb"/>
    <w:qFormat/>
    <w:pPr>
      <w:widowControl/>
      <w:tabs>
        <w:tab w:val="left" w:pos="360"/>
      </w:tabs>
      <w:wordWrap w:val="0"/>
      <w:overflowPunct w:val="0"/>
      <w:autoSpaceDE w:val="0"/>
      <w:autoSpaceDN w:val="0"/>
      <w:spacing w:beforeLines="50" w:afterLines="50"/>
      <w:textAlignment w:val="baseline"/>
      <w:outlineLvl w:val="3"/>
    </w:pPr>
    <w:rPr>
      <w:rFonts w:ascii="黑体" w:eastAsia="黑体" w:cs="Times New Roman"/>
      <w:kern w:val="21"/>
      <w:szCs w:val="20"/>
    </w:rPr>
  </w:style>
  <w:style w:type="paragraph" w:customStyle="1" w:styleId="afffffe">
    <w:name w:val="标准书眉一"/>
    <w:qFormat/>
    <w:pPr>
      <w:jc w:val="both"/>
    </w:pPr>
  </w:style>
  <w:style w:type="paragraph" w:customStyle="1" w:styleId="affffff">
    <w:name w:val="目次、索引正文"/>
    <w:qFormat/>
    <w:pPr>
      <w:spacing w:line="320" w:lineRule="exact"/>
      <w:jc w:val="both"/>
    </w:pPr>
    <w:rPr>
      <w:rFonts w:ascii="宋体"/>
      <w:sz w:val="21"/>
    </w:rPr>
  </w:style>
  <w:style w:type="paragraph" w:customStyle="1" w:styleId="affffff0">
    <w:name w:val="注：（正文）"/>
    <w:basedOn w:val="affffff1"/>
    <w:next w:val="afffb"/>
    <w:qFormat/>
  </w:style>
  <w:style w:type="paragraph" w:customStyle="1" w:styleId="affffff1">
    <w:name w:val="注："/>
    <w:next w:val="afffb"/>
    <w:qFormat/>
    <w:pPr>
      <w:widowControl w:val="0"/>
      <w:autoSpaceDE w:val="0"/>
      <w:autoSpaceDN w:val="0"/>
      <w:ind w:left="726" w:hanging="363"/>
      <w:jc w:val="both"/>
    </w:pPr>
    <w:rPr>
      <w:rFonts w:ascii="宋体"/>
      <w:sz w:val="18"/>
      <w:szCs w:val="18"/>
    </w:rPr>
  </w:style>
  <w:style w:type="paragraph" w:customStyle="1" w:styleId="affffff2">
    <w:name w:val="附录五级条标题"/>
    <w:basedOn w:val="affffff3"/>
    <w:next w:val="afffb"/>
    <w:qFormat/>
    <w:pPr>
      <w:outlineLvl w:val="6"/>
    </w:pPr>
  </w:style>
  <w:style w:type="paragraph" w:customStyle="1" w:styleId="affffff3">
    <w:name w:val="附录四级条标题"/>
    <w:basedOn w:val="affffff4"/>
    <w:next w:val="afffb"/>
    <w:qFormat/>
    <w:pPr>
      <w:outlineLvl w:val="5"/>
    </w:pPr>
  </w:style>
  <w:style w:type="paragraph" w:customStyle="1" w:styleId="affffff4">
    <w:name w:val="附录三级条标题"/>
    <w:basedOn w:val="afffffd"/>
    <w:next w:val="afffb"/>
    <w:qFormat/>
    <w:pPr>
      <w:outlineLvl w:val="4"/>
    </w:pPr>
  </w:style>
  <w:style w:type="paragraph" w:customStyle="1" w:styleId="2c">
    <w:name w:val="封面标准名称2"/>
    <w:basedOn w:val="afffff9"/>
    <w:qFormat/>
    <w:pPr>
      <w:framePr w:wrap="around" w:y="4469"/>
      <w:spacing w:beforeLines="630"/>
    </w:pPr>
  </w:style>
  <w:style w:type="paragraph" w:customStyle="1" w:styleId="affffff5">
    <w:name w:val="无标题条"/>
    <w:next w:val="afffb"/>
    <w:qFormat/>
    <w:pPr>
      <w:jc w:val="both"/>
    </w:pPr>
    <w:rPr>
      <w:sz w:val="21"/>
    </w:rPr>
  </w:style>
  <w:style w:type="paragraph" w:customStyle="1" w:styleId="affffff6">
    <w:name w:val="参考文献、索引标题"/>
    <w:basedOn w:val="aff0"/>
    <w:next w:val="afffb"/>
    <w:qFormat/>
    <w:pPr>
      <w:keepNext/>
      <w:pageBreakBefore/>
      <w:widowControl/>
      <w:shd w:val="clear" w:color="FFFFFF" w:fill="FFFFFF"/>
      <w:spacing w:before="640" w:after="200"/>
      <w:jc w:val="center"/>
      <w:outlineLvl w:val="0"/>
    </w:pPr>
    <w:rPr>
      <w:rFonts w:ascii="黑体" w:eastAsia="黑体" w:cs="Times New Roman"/>
      <w:kern w:val="0"/>
      <w:szCs w:val="20"/>
    </w:rPr>
  </w:style>
  <w:style w:type="paragraph" w:customStyle="1" w:styleId="a3">
    <w:name w:val="注×："/>
    <w:qFormat/>
    <w:pPr>
      <w:widowControl w:val="0"/>
      <w:numPr>
        <w:numId w:val="10"/>
      </w:numPr>
      <w:autoSpaceDE w:val="0"/>
      <w:autoSpaceDN w:val="0"/>
      <w:jc w:val="both"/>
    </w:pPr>
    <w:rPr>
      <w:rFonts w:ascii="宋体"/>
      <w:sz w:val="18"/>
      <w:szCs w:val="18"/>
    </w:rPr>
  </w:style>
  <w:style w:type="paragraph" w:customStyle="1" w:styleId="2d">
    <w:name w:val="封面标准英文名称2"/>
    <w:basedOn w:val="afffff8"/>
    <w:qFormat/>
    <w:pPr>
      <w:framePr w:wrap="around" w:y="4469"/>
    </w:pPr>
  </w:style>
  <w:style w:type="paragraph" w:customStyle="1" w:styleId="affffff7">
    <w:name w:val="其他发布部门"/>
    <w:basedOn w:val="affffff8"/>
    <w:qFormat/>
    <w:pPr>
      <w:framePr w:wrap="around" w:y="15310"/>
      <w:spacing w:line="0" w:lineRule="atLeast"/>
    </w:pPr>
    <w:rPr>
      <w:rFonts w:ascii="黑体" w:eastAsia="黑体"/>
      <w:b w:val="0"/>
    </w:rPr>
  </w:style>
  <w:style w:type="paragraph" w:customStyle="1" w:styleId="affffff8">
    <w:name w:val="发布部门"/>
    <w:next w:val="afffb"/>
    <w:qFormat/>
    <w:pPr>
      <w:framePr w:w="7938" w:h="1134" w:hRule="exact" w:hSpace="125" w:vSpace="181" w:wrap="around" w:vAnchor="page" w:hAnchor="page" w:x="2150" w:y="14630" w:anchorLock="1"/>
      <w:jc w:val="center"/>
    </w:pPr>
    <w:rPr>
      <w:rFonts w:ascii="宋体"/>
      <w:b/>
      <w:spacing w:val="20"/>
      <w:w w:val="135"/>
      <w:sz w:val="28"/>
    </w:rPr>
  </w:style>
  <w:style w:type="paragraph" w:customStyle="1" w:styleId="affffff9">
    <w:name w:val="五级无"/>
    <w:basedOn w:val="affffffa"/>
    <w:qFormat/>
    <w:pPr>
      <w:spacing w:beforeLines="0" w:afterLines="0"/>
    </w:pPr>
    <w:rPr>
      <w:rFonts w:ascii="宋体" w:eastAsia="宋体"/>
    </w:rPr>
  </w:style>
  <w:style w:type="paragraph" w:customStyle="1" w:styleId="affffffa">
    <w:name w:val="五级条标题"/>
    <w:basedOn w:val="affffffb"/>
    <w:next w:val="afffb"/>
    <w:qFormat/>
    <w:pPr>
      <w:numPr>
        <w:ilvl w:val="0"/>
      </w:numPr>
      <w:outlineLvl w:val="6"/>
    </w:pPr>
  </w:style>
  <w:style w:type="paragraph" w:customStyle="1" w:styleId="affffffb">
    <w:name w:val="四级条标题"/>
    <w:basedOn w:val="affffffc"/>
    <w:next w:val="afffb"/>
    <w:qFormat/>
    <w:pPr>
      <w:numPr>
        <w:ilvl w:val="4"/>
      </w:numPr>
      <w:outlineLvl w:val="5"/>
    </w:pPr>
  </w:style>
  <w:style w:type="paragraph" w:customStyle="1" w:styleId="affffffc">
    <w:name w:val="三级条标题"/>
    <w:basedOn w:val="affffffd"/>
    <w:next w:val="afffb"/>
    <w:qFormat/>
    <w:pPr>
      <w:numPr>
        <w:ilvl w:val="3"/>
      </w:numPr>
      <w:outlineLvl w:val="4"/>
    </w:pPr>
  </w:style>
  <w:style w:type="paragraph" w:customStyle="1" w:styleId="affffffd">
    <w:name w:val="二级条标题"/>
    <w:basedOn w:val="a9"/>
    <w:next w:val="afffb"/>
    <w:qFormat/>
    <w:pPr>
      <w:numPr>
        <w:ilvl w:val="0"/>
        <w:numId w:val="0"/>
      </w:numPr>
      <w:spacing w:before="50" w:after="50"/>
      <w:outlineLvl w:val="3"/>
    </w:pPr>
  </w:style>
  <w:style w:type="paragraph" w:customStyle="1" w:styleId="a9">
    <w:name w:val="一级条标题"/>
    <w:next w:val="afffb"/>
    <w:qFormat/>
    <w:pPr>
      <w:numPr>
        <w:ilvl w:val="1"/>
        <w:numId w:val="8"/>
      </w:numPr>
      <w:spacing w:beforeLines="50" w:afterLines="50"/>
      <w:ind w:left="0"/>
      <w:outlineLvl w:val="2"/>
    </w:pPr>
    <w:rPr>
      <w:rFonts w:ascii="黑体" w:eastAsia="黑体"/>
      <w:sz w:val="21"/>
      <w:szCs w:val="21"/>
    </w:rPr>
  </w:style>
  <w:style w:type="paragraph" w:customStyle="1" w:styleId="affffffe">
    <w:name w:val="封面标准代替信息"/>
    <w:qFormat/>
    <w:pPr>
      <w:framePr w:w="9140" w:h="1242" w:hRule="exact" w:hSpace="284" w:wrap="around" w:vAnchor="page" w:hAnchor="page" w:x="1645" w:y="2910" w:anchorLock="1"/>
      <w:spacing w:before="57" w:line="280" w:lineRule="exact"/>
      <w:jc w:val="right"/>
    </w:pPr>
    <w:rPr>
      <w:rFonts w:ascii="宋体"/>
      <w:sz w:val="21"/>
      <w:szCs w:val="21"/>
    </w:rPr>
  </w:style>
  <w:style w:type="paragraph" w:customStyle="1" w:styleId="afffffff">
    <w:name w:val="实施日期"/>
    <w:basedOn w:val="afffff4"/>
    <w:qFormat/>
    <w:pPr>
      <w:framePr w:wrap="around" w:vAnchor="page" w:hAnchor="text"/>
      <w:jc w:val="right"/>
    </w:pPr>
  </w:style>
  <w:style w:type="paragraph" w:customStyle="1" w:styleId="a7">
    <w:name w:val="注×：（正文）"/>
    <w:qFormat/>
    <w:pPr>
      <w:numPr>
        <w:numId w:val="11"/>
      </w:numPr>
      <w:jc w:val="both"/>
    </w:pPr>
    <w:rPr>
      <w:rFonts w:ascii="宋体"/>
      <w:sz w:val="18"/>
      <w:szCs w:val="18"/>
    </w:rPr>
  </w:style>
  <w:style w:type="paragraph" w:customStyle="1" w:styleId="a6">
    <w:name w:val="图表脚注说明"/>
    <w:basedOn w:val="aff0"/>
    <w:qFormat/>
    <w:pPr>
      <w:numPr>
        <w:numId w:val="12"/>
      </w:numPr>
    </w:pPr>
    <w:rPr>
      <w:rFonts w:ascii="宋体" w:eastAsia="宋体" w:cs="Times New Roman"/>
      <w:sz w:val="18"/>
      <w:szCs w:val="18"/>
    </w:rPr>
  </w:style>
  <w:style w:type="paragraph" w:customStyle="1" w:styleId="afffffff0">
    <w:name w:val="二级无"/>
    <w:basedOn w:val="affffffd"/>
    <w:qFormat/>
    <w:pPr>
      <w:spacing w:beforeLines="0" w:afterLines="0"/>
    </w:pPr>
    <w:rPr>
      <w:rFonts w:ascii="宋体" w:eastAsia="宋体"/>
    </w:rPr>
  </w:style>
  <w:style w:type="paragraph" w:customStyle="1" w:styleId="ad">
    <w:name w:val="列项●（二级）"/>
    <w:qFormat/>
    <w:pPr>
      <w:numPr>
        <w:ilvl w:val="1"/>
        <w:numId w:val="13"/>
      </w:numPr>
      <w:tabs>
        <w:tab w:val="left" w:pos="840"/>
      </w:tabs>
      <w:jc w:val="both"/>
    </w:pPr>
    <w:rPr>
      <w:rFonts w:ascii="宋体"/>
      <w:sz w:val="21"/>
    </w:rPr>
  </w:style>
  <w:style w:type="paragraph" w:customStyle="1" w:styleId="afffffff1">
    <w:name w:val="标准书眉_偶数页"/>
    <w:basedOn w:val="afffffff2"/>
    <w:next w:val="aff0"/>
    <w:qFormat/>
    <w:pPr>
      <w:jc w:val="left"/>
    </w:pPr>
  </w:style>
  <w:style w:type="paragraph" w:customStyle="1" w:styleId="afffffff2">
    <w:name w:val="标准书眉_奇数页"/>
    <w:next w:val="aff0"/>
    <w:qFormat/>
    <w:pPr>
      <w:tabs>
        <w:tab w:val="center" w:pos="4154"/>
        <w:tab w:val="right" w:pos="8306"/>
      </w:tabs>
      <w:spacing w:after="220"/>
      <w:jc w:val="right"/>
    </w:pPr>
    <w:rPr>
      <w:rFonts w:ascii="黑体" w:eastAsia="黑体"/>
      <w:sz w:val="21"/>
      <w:szCs w:val="21"/>
    </w:rPr>
  </w:style>
  <w:style w:type="paragraph" w:customStyle="1" w:styleId="ae">
    <w:name w:val="列项◆（三级）"/>
    <w:basedOn w:val="aff0"/>
    <w:qFormat/>
    <w:pPr>
      <w:numPr>
        <w:ilvl w:val="2"/>
        <w:numId w:val="13"/>
      </w:numPr>
    </w:pPr>
    <w:rPr>
      <w:rFonts w:ascii="宋体" w:eastAsia="宋体" w:cs="Times New Roman"/>
      <w:szCs w:val="21"/>
    </w:rPr>
  </w:style>
  <w:style w:type="paragraph" w:customStyle="1" w:styleId="aff">
    <w:name w:val="列项——"/>
    <w:qFormat/>
    <w:pPr>
      <w:widowControl w:val="0"/>
      <w:numPr>
        <w:numId w:val="14"/>
      </w:numPr>
      <w:tabs>
        <w:tab w:val="clear" w:pos="1140"/>
        <w:tab w:val="left" w:pos="360"/>
      </w:tabs>
      <w:ind w:left="0" w:firstLine="0"/>
      <w:jc w:val="both"/>
    </w:pPr>
    <w:rPr>
      <w:rFonts w:ascii="宋体"/>
      <w:sz w:val="21"/>
    </w:rPr>
  </w:style>
  <w:style w:type="paragraph" w:customStyle="1" w:styleId="afffffff3">
    <w:name w:val="列项说明"/>
    <w:basedOn w:val="aff0"/>
    <w:qFormat/>
    <w:pPr>
      <w:adjustRightInd w:val="0"/>
      <w:spacing w:line="320" w:lineRule="exact"/>
      <w:ind w:leftChars="200" w:left="400" w:hangingChars="200" w:hanging="200"/>
      <w:jc w:val="left"/>
      <w:textAlignment w:val="baseline"/>
    </w:pPr>
    <w:rPr>
      <w:rFonts w:ascii="宋体" w:eastAsia="宋体" w:cs="Times New Roman"/>
      <w:kern w:val="0"/>
      <w:szCs w:val="20"/>
    </w:rPr>
  </w:style>
  <w:style w:type="paragraph" w:customStyle="1" w:styleId="afffffff4">
    <w:name w:val="条文脚注"/>
    <w:basedOn w:val="af"/>
    <w:qFormat/>
    <w:pPr>
      <w:numPr>
        <w:numId w:val="0"/>
      </w:numPr>
      <w:jc w:val="both"/>
    </w:pPr>
  </w:style>
  <w:style w:type="paragraph" w:customStyle="1" w:styleId="afffffff5">
    <w:name w:val="其他标准标志"/>
    <w:basedOn w:val="afffff1"/>
    <w:qFormat/>
    <w:pPr>
      <w:framePr w:w="6101" w:wrap="around" w:vAnchor="page" w:hAnchor="page" w:x="4673" w:y="942"/>
    </w:pPr>
    <w:rPr>
      <w:w w:val="130"/>
    </w:rPr>
  </w:style>
  <w:style w:type="paragraph" w:customStyle="1" w:styleId="af6">
    <w:name w:val="正文表标题"/>
    <w:next w:val="afffb"/>
    <w:autoRedefine/>
    <w:qFormat/>
    <w:pPr>
      <w:numPr>
        <w:numId w:val="15"/>
      </w:numPr>
      <w:tabs>
        <w:tab w:val="left" w:pos="360"/>
      </w:tabs>
      <w:spacing w:beforeLines="50" w:afterLines="50"/>
      <w:jc w:val="center"/>
    </w:pPr>
    <w:rPr>
      <w:rFonts w:ascii="黑体" w:eastAsia="黑体"/>
      <w:sz w:val="21"/>
    </w:rPr>
  </w:style>
  <w:style w:type="paragraph" w:customStyle="1" w:styleId="ac">
    <w:name w:val="列项——（一级）"/>
    <w:autoRedefine/>
    <w:qFormat/>
    <w:pPr>
      <w:widowControl w:val="0"/>
      <w:numPr>
        <w:numId w:val="13"/>
      </w:numPr>
      <w:jc w:val="both"/>
    </w:pPr>
    <w:rPr>
      <w:rFonts w:ascii="宋体"/>
      <w:sz w:val="21"/>
    </w:rPr>
  </w:style>
  <w:style w:type="paragraph" w:customStyle="1" w:styleId="af7">
    <w:name w:val="附录标识"/>
    <w:basedOn w:val="aff0"/>
    <w:next w:val="afffb"/>
    <w:autoRedefine/>
    <w:qFormat/>
    <w:pPr>
      <w:keepNext/>
      <w:widowControl/>
      <w:numPr>
        <w:numId w:val="6"/>
      </w:numPr>
      <w:shd w:val="clear" w:color="FFFFFF" w:fill="FFFFFF"/>
      <w:tabs>
        <w:tab w:val="left" w:pos="360"/>
        <w:tab w:val="left" w:pos="6405"/>
      </w:tabs>
      <w:spacing w:before="640" w:after="280"/>
      <w:jc w:val="center"/>
      <w:outlineLvl w:val="0"/>
    </w:pPr>
    <w:rPr>
      <w:rFonts w:ascii="黑体" w:eastAsia="黑体" w:cs="Times New Roman"/>
      <w:kern w:val="0"/>
      <w:szCs w:val="20"/>
    </w:rPr>
  </w:style>
  <w:style w:type="paragraph" w:customStyle="1" w:styleId="afffffff6">
    <w:name w:val="示例后文字"/>
    <w:basedOn w:val="afffb"/>
    <w:next w:val="afffb"/>
    <w:autoRedefine/>
    <w:qFormat/>
    <w:pPr>
      <w:ind w:firstLine="360"/>
    </w:pPr>
    <w:rPr>
      <w:sz w:val="18"/>
    </w:rPr>
  </w:style>
  <w:style w:type="paragraph" w:customStyle="1" w:styleId="afffffff7">
    <w:name w:val="标准书脚_奇数页"/>
    <w:autoRedefine/>
    <w:qFormat/>
    <w:pPr>
      <w:spacing w:before="120"/>
      <w:ind w:right="198"/>
      <w:jc w:val="right"/>
    </w:pPr>
    <w:rPr>
      <w:rFonts w:ascii="宋体"/>
      <w:sz w:val="18"/>
      <w:szCs w:val="18"/>
    </w:rPr>
  </w:style>
  <w:style w:type="paragraph" w:customStyle="1" w:styleId="afffffff8">
    <w:name w:val="附录三级无"/>
    <w:basedOn w:val="affffff4"/>
    <w:autoRedefine/>
    <w:qFormat/>
    <w:pPr>
      <w:tabs>
        <w:tab w:val="clear" w:pos="360"/>
      </w:tabs>
      <w:spacing w:beforeLines="0" w:afterLines="0"/>
    </w:pPr>
    <w:rPr>
      <w:rFonts w:ascii="宋体" w:eastAsia="宋体"/>
      <w:szCs w:val="21"/>
    </w:rPr>
  </w:style>
  <w:style w:type="paragraph" w:customStyle="1" w:styleId="af4">
    <w:name w:val="附录表标号"/>
    <w:basedOn w:val="aff0"/>
    <w:next w:val="afffb"/>
    <w:autoRedefine/>
    <w:qFormat/>
    <w:pPr>
      <w:numPr>
        <w:numId w:val="16"/>
      </w:numPr>
      <w:tabs>
        <w:tab w:val="clear" w:pos="0"/>
      </w:tabs>
      <w:spacing w:line="14" w:lineRule="exact"/>
      <w:ind w:left="811" w:hanging="448"/>
      <w:jc w:val="center"/>
      <w:outlineLvl w:val="0"/>
    </w:pPr>
    <w:rPr>
      <w:rFonts w:eastAsia="宋体" w:cs="Times New Roman"/>
      <w:color w:val="FFFFFF"/>
      <w:szCs w:val="24"/>
    </w:rPr>
  </w:style>
  <w:style w:type="paragraph" w:customStyle="1" w:styleId="afffffff9">
    <w:name w:val="标准称谓"/>
    <w:next w:val="aff0"/>
    <w:autoRedefine/>
    <w:qFormat/>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b/>
      <w:bCs/>
      <w:spacing w:val="20"/>
      <w:w w:val="148"/>
      <w:sz w:val="48"/>
    </w:rPr>
  </w:style>
  <w:style w:type="paragraph" w:customStyle="1" w:styleId="a0">
    <w:name w:val="三级无标题条"/>
    <w:basedOn w:val="aff0"/>
    <w:autoRedefine/>
    <w:qFormat/>
    <w:pPr>
      <w:numPr>
        <w:ilvl w:val="4"/>
        <w:numId w:val="5"/>
      </w:numPr>
    </w:pPr>
    <w:rPr>
      <w:rFonts w:eastAsia="宋体" w:cs="Times New Roman"/>
      <w:szCs w:val="24"/>
    </w:rPr>
  </w:style>
  <w:style w:type="paragraph" w:customStyle="1" w:styleId="afc">
    <w:name w:val="数字编号列项（二级）"/>
    <w:autoRedefine/>
    <w:qFormat/>
    <w:pPr>
      <w:numPr>
        <w:ilvl w:val="1"/>
        <w:numId w:val="17"/>
      </w:numPr>
      <w:jc w:val="both"/>
    </w:pPr>
    <w:rPr>
      <w:rFonts w:ascii="宋体"/>
      <w:sz w:val="21"/>
    </w:rPr>
  </w:style>
  <w:style w:type="paragraph" w:customStyle="1" w:styleId="2e">
    <w:name w:val="封面标准号2"/>
    <w:autoRedefine/>
    <w:qFormat/>
    <w:pPr>
      <w:framePr w:w="9140" w:h="1242" w:hRule="exact" w:hSpace="284" w:wrap="around" w:vAnchor="page" w:hAnchor="page" w:x="1645" w:y="2910" w:anchorLock="1"/>
      <w:spacing w:before="357" w:line="280" w:lineRule="exact"/>
      <w:jc w:val="right"/>
    </w:pPr>
    <w:rPr>
      <w:rFonts w:ascii="黑体" w:eastAsia="黑体"/>
      <w:sz w:val="28"/>
      <w:szCs w:val="28"/>
    </w:rPr>
  </w:style>
  <w:style w:type="paragraph" w:customStyle="1" w:styleId="afffffffa">
    <w:name w:val="参考文献"/>
    <w:basedOn w:val="aff0"/>
    <w:next w:val="afffb"/>
    <w:qFormat/>
    <w:pPr>
      <w:keepNext/>
      <w:pageBreakBefore/>
      <w:widowControl/>
      <w:shd w:val="clear" w:color="FFFFFF" w:fill="FFFFFF"/>
      <w:spacing w:before="640" w:after="200"/>
      <w:jc w:val="center"/>
      <w:outlineLvl w:val="0"/>
    </w:pPr>
    <w:rPr>
      <w:rFonts w:ascii="黑体" w:eastAsia="黑体" w:cs="Times New Roman"/>
      <w:kern w:val="0"/>
      <w:szCs w:val="20"/>
    </w:rPr>
  </w:style>
  <w:style w:type="paragraph" w:customStyle="1" w:styleId="afffffffb">
    <w:name w:val="附录四级无"/>
    <w:basedOn w:val="affffff3"/>
    <w:autoRedefine/>
    <w:qFormat/>
    <w:pPr>
      <w:tabs>
        <w:tab w:val="clear" w:pos="360"/>
      </w:tabs>
      <w:spacing w:beforeLines="0" w:afterLines="0"/>
    </w:pPr>
    <w:rPr>
      <w:rFonts w:ascii="宋体" w:eastAsia="宋体"/>
      <w:szCs w:val="21"/>
    </w:rPr>
  </w:style>
  <w:style w:type="paragraph" w:customStyle="1" w:styleId="afffffffc">
    <w:name w:val="附录一级无"/>
    <w:basedOn w:val="af9"/>
    <w:autoRedefine/>
    <w:qFormat/>
    <w:pPr>
      <w:tabs>
        <w:tab w:val="clear" w:pos="360"/>
      </w:tabs>
      <w:spacing w:beforeLines="0" w:afterLines="0"/>
    </w:pPr>
    <w:rPr>
      <w:rFonts w:ascii="宋体" w:eastAsia="宋体"/>
      <w:szCs w:val="21"/>
    </w:rPr>
  </w:style>
  <w:style w:type="paragraph" w:customStyle="1" w:styleId="aa">
    <w:name w:val="附录图标号"/>
    <w:basedOn w:val="aff0"/>
    <w:autoRedefine/>
    <w:qFormat/>
    <w:pPr>
      <w:keepNext/>
      <w:pageBreakBefore/>
      <w:widowControl/>
      <w:numPr>
        <w:numId w:val="4"/>
      </w:numPr>
      <w:spacing w:line="14" w:lineRule="exact"/>
      <w:ind w:left="0" w:firstLine="363"/>
      <w:jc w:val="center"/>
      <w:outlineLvl w:val="0"/>
    </w:pPr>
    <w:rPr>
      <w:rFonts w:eastAsia="宋体" w:cs="Times New Roman"/>
      <w:color w:val="FFFFFF"/>
      <w:szCs w:val="24"/>
    </w:rPr>
  </w:style>
  <w:style w:type="paragraph" w:customStyle="1" w:styleId="a2">
    <w:name w:val="五级无标题条"/>
    <w:basedOn w:val="aff0"/>
    <w:autoRedefine/>
    <w:qFormat/>
    <w:pPr>
      <w:numPr>
        <w:ilvl w:val="6"/>
        <w:numId w:val="5"/>
      </w:numPr>
    </w:pPr>
    <w:rPr>
      <w:rFonts w:eastAsia="宋体" w:cs="Times New Roman"/>
      <w:szCs w:val="24"/>
    </w:rPr>
  </w:style>
  <w:style w:type="paragraph" w:customStyle="1" w:styleId="afffffffd">
    <w:name w:val="示例内容"/>
    <w:autoRedefine/>
    <w:qFormat/>
    <w:pPr>
      <w:ind w:firstLineChars="200" w:firstLine="200"/>
    </w:pPr>
    <w:rPr>
      <w:rFonts w:ascii="宋体"/>
      <w:sz w:val="18"/>
      <w:szCs w:val="18"/>
    </w:rPr>
  </w:style>
  <w:style w:type="paragraph" w:customStyle="1" w:styleId="a5">
    <w:name w:val="示例"/>
    <w:next w:val="afffffffd"/>
    <w:autoRedefine/>
    <w:qFormat/>
    <w:pPr>
      <w:widowControl w:val="0"/>
      <w:numPr>
        <w:numId w:val="18"/>
      </w:numPr>
      <w:jc w:val="both"/>
    </w:pPr>
    <w:rPr>
      <w:rFonts w:ascii="宋体"/>
      <w:sz w:val="18"/>
      <w:szCs w:val="18"/>
    </w:rPr>
  </w:style>
  <w:style w:type="paragraph" w:customStyle="1" w:styleId="afffffffe">
    <w:name w:val="标准书脚_偶数页"/>
    <w:autoRedefine/>
    <w:qFormat/>
    <w:pPr>
      <w:spacing w:before="120"/>
      <w:ind w:left="221"/>
    </w:pPr>
    <w:rPr>
      <w:rFonts w:ascii="宋体"/>
      <w:sz w:val="18"/>
      <w:szCs w:val="18"/>
    </w:rPr>
  </w:style>
  <w:style w:type="paragraph" w:customStyle="1" w:styleId="affffffff">
    <w:name w:val="终结线"/>
    <w:basedOn w:val="aff0"/>
    <w:autoRedefine/>
    <w:qFormat/>
    <w:pPr>
      <w:framePr w:hSpace="181" w:vSpace="181" w:wrap="around" w:vAnchor="text" w:hAnchor="margin" w:xAlign="center" w:y="285"/>
    </w:pPr>
    <w:rPr>
      <w:rFonts w:eastAsia="宋体" w:cs="Times New Roman"/>
      <w:szCs w:val="24"/>
    </w:rPr>
  </w:style>
  <w:style w:type="paragraph" w:customStyle="1" w:styleId="affffffff0">
    <w:name w:val="一级无"/>
    <w:basedOn w:val="a9"/>
    <w:autoRedefine/>
    <w:qFormat/>
    <w:pPr>
      <w:spacing w:beforeLines="0" w:afterLines="0"/>
    </w:pPr>
    <w:rPr>
      <w:rFonts w:ascii="宋体" w:eastAsia="宋体"/>
    </w:rPr>
  </w:style>
  <w:style w:type="paragraph" w:customStyle="1" w:styleId="affffffff1">
    <w:name w:val="附录五级无"/>
    <w:basedOn w:val="affffff2"/>
    <w:autoRedefine/>
    <w:qFormat/>
    <w:pPr>
      <w:tabs>
        <w:tab w:val="clear" w:pos="360"/>
      </w:tabs>
      <w:spacing w:beforeLines="0" w:afterLines="0"/>
    </w:pPr>
    <w:rPr>
      <w:rFonts w:ascii="宋体" w:eastAsia="宋体"/>
      <w:szCs w:val="21"/>
    </w:rPr>
  </w:style>
  <w:style w:type="paragraph" w:customStyle="1" w:styleId="affffffff2">
    <w:name w:val="文献分类号"/>
    <w:autoRedefine/>
    <w:qFormat/>
    <w:pPr>
      <w:framePr w:hSpace="180" w:vSpace="180" w:wrap="around" w:hAnchor="margin" w:y="1" w:anchorLock="1"/>
      <w:widowControl w:val="0"/>
      <w:textAlignment w:val="center"/>
    </w:pPr>
    <w:rPr>
      <w:rFonts w:ascii="黑体" w:eastAsia="黑体"/>
      <w:sz w:val="21"/>
      <w:szCs w:val="21"/>
    </w:rPr>
  </w:style>
  <w:style w:type="paragraph" w:customStyle="1" w:styleId="2f">
    <w:name w:val="封面标准文稿类别2"/>
    <w:basedOn w:val="afffff6"/>
    <w:autoRedefine/>
    <w:qFormat/>
    <w:pPr>
      <w:framePr w:wrap="around" w:y="4469"/>
    </w:pPr>
  </w:style>
  <w:style w:type="paragraph" w:customStyle="1" w:styleId="affffffff3">
    <w:name w:val="前言、引言标题"/>
    <w:next w:val="afffb"/>
    <w:autoRedefine/>
    <w:qFormat/>
    <w:pPr>
      <w:keepNext/>
      <w:pageBreakBefore/>
      <w:shd w:val="clear" w:color="FFFFFF" w:fill="FFFFFF"/>
      <w:spacing w:before="640" w:after="560"/>
      <w:jc w:val="center"/>
      <w:outlineLvl w:val="0"/>
    </w:pPr>
    <w:rPr>
      <w:rFonts w:ascii="黑体" w:eastAsia="黑体"/>
      <w:sz w:val="32"/>
    </w:rPr>
  </w:style>
  <w:style w:type="paragraph" w:customStyle="1" w:styleId="affffffff4">
    <w:name w:val="图的脚注"/>
    <w:next w:val="afffb"/>
    <w:autoRedefine/>
    <w:qFormat/>
    <w:pPr>
      <w:widowControl w:val="0"/>
      <w:ind w:leftChars="200" w:left="840" w:hangingChars="200" w:hanging="420"/>
      <w:jc w:val="both"/>
    </w:pPr>
    <w:rPr>
      <w:rFonts w:ascii="宋体"/>
      <w:sz w:val="18"/>
    </w:rPr>
  </w:style>
  <w:style w:type="paragraph" w:customStyle="1" w:styleId="affffffff5">
    <w:name w:val="四级无"/>
    <w:basedOn w:val="affffffb"/>
    <w:autoRedefine/>
    <w:qFormat/>
    <w:pPr>
      <w:spacing w:beforeLines="0" w:afterLines="0"/>
    </w:pPr>
    <w:rPr>
      <w:rFonts w:ascii="宋体" w:eastAsia="宋体"/>
    </w:rPr>
  </w:style>
  <w:style w:type="paragraph" w:customStyle="1" w:styleId="afd">
    <w:name w:val="附录字母编号列项（一级）"/>
    <w:autoRedefine/>
    <w:qFormat/>
    <w:pPr>
      <w:numPr>
        <w:numId w:val="9"/>
      </w:numPr>
    </w:pPr>
    <w:rPr>
      <w:rFonts w:ascii="宋体"/>
      <w:sz w:val="21"/>
    </w:rPr>
  </w:style>
  <w:style w:type="paragraph" w:customStyle="1" w:styleId="affffffff6">
    <w:name w:val="其他发布日期"/>
    <w:basedOn w:val="afffff4"/>
    <w:autoRedefine/>
    <w:qFormat/>
    <w:pPr>
      <w:framePr w:wrap="around" w:vAnchor="page" w:hAnchor="text" w:x="1419"/>
    </w:pPr>
  </w:style>
  <w:style w:type="paragraph" w:customStyle="1" w:styleId="affffffff7">
    <w:name w:val="列项说明数字编号"/>
    <w:autoRedefine/>
    <w:qFormat/>
    <w:pPr>
      <w:ind w:leftChars="400" w:left="600" w:hangingChars="200" w:hanging="200"/>
    </w:pPr>
    <w:rPr>
      <w:rFonts w:ascii="宋体"/>
      <w:sz w:val="21"/>
    </w:rPr>
  </w:style>
  <w:style w:type="paragraph" w:customStyle="1" w:styleId="affffffff8">
    <w:name w:val="编号列项（三级）"/>
    <w:autoRedefine/>
    <w:qFormat/>
    <w:rPr>
      <w:rFonts w:ascii="宋体"/>
      <w:sz w:val="21"/>
    </w:rPr>
  </w:style>
  <w:style w:type="paragraph" w:customStyle="1" w:styleId="affffffff9">
    <w:name w:val="三级无"/>
    <w:basedOn w:val="affffffc"/>
    <w:qFormat/>
    <w:pPr>
      <w:spacing w:beforeLines="0" w:afterLines="0"/>
    </w:pPr>
    <w:rPr>
      <w:rFonts w:ascii="宋体" w:eastAsia="宋体"/>
    </w:rPr>
  </w:style>
  <w:style w:type="paragraph" w:customStyle="1" w:styleId="affffffffa">
    <w:name w:val="图表脚注"/>
    <w:next w:val="afffb"/>
    <w:qFormat/>
    <w:pPr>
      <w:ind w:leftChars="200" w:left="300" w:hangingChars="100" w:hanging="100"/>
      <w:jc w:val="both"/>
    </w:pPr>
    <w:rPr>
      <w:rFonts w:ascii="宋体"/>
      <w:sz w:val="18"/>
    </w:rPr>
  </w:style>
  <w:style w:type="paragraph" w:customStyle="1" w:styleId="2f0">
    <w:name w:val="封面一致性程度标识2"/>
    <w:basedOn w:val="afffff7"/>
    <w:qFormat/>
    <w:pPr>
      <w:framePr w:wrap="around" w:y="4469"/>
    </w:pPr>
  </w:style>
  <w:style w:type="paragraph" w:customStyle="1" w:styleId="afb">
    <w:name w:val="字母编号列项（一级）"/>
    <w:qFormat/>
    <w:pPr>
      <w:numPr>
        <w:numId w:val="17"/>
      </w:numPr>
      <w:jc w:val="both"/>
    </w:pPr>
    <w:rPr>
      <w:rFonts w:ascii="宋体"/>
      <w:sz w:val="21"/>
    </w:rPr>
  </w:style>
  <w:style w:type="paragraph" w:customStyle="1" w:styleId="af2">
    <w:name w:val="正文图标题"/>
    <w:next w:val="afffb"/>
    <w:qFormat/>
    <w:pPr>
      <w:numPr>
        <w:numId w:val="19"/>
      </w:numPr>
      <w:tabs>
        <w:tab w:val="left" w:pos="360"/>
      </w:tabs>
      <w:spacing w:beforeLines="50" w:afterLines="50"/>
      <w:jc w:val="center"/>
    </w:pPr>
    <w:rPr>
      <w:rFonts w:ascii="黑体" w:eastAsia="黑体"/>
      <w:sz w:val="21"/>
    </w:rPr>
  </w:style>
  <w:style w:type="paragraph" w:customStyle="1" w:styleId="affffffffb">
    <w:name w:val="一级无标题条"/>
    <w:basedOn w:val="aff0"/>
    <w:qFormat/>
    <w:rPr>
      <w:rFonts w:eastAsia="宋体" w:cs="Times New Roman"/>
      <w:szCs w:val="24"/>
    </w:rPr>
  </w:style>
  <w:style w:type="paragraph" w:customStyle="1" w:styleId="af5">
    <w:name w:val="附录表标题"/>
    <w:basedOn w:val="aff0"/>
    <w:next w:val="afffb"/>
    <w:qFormat/>
    <w:pPr>
      <w:numPr>
        <w:ilvl w:val="1"/>
        <w:numId w:val="16"/>
      </w:numPr>
      <w:tabs>
        <w:tab w:val="left" w:pos="180"/>
      </w:tabs>
      <w:spacing w:beforeLines="50" w:afterLines="50"/>
      <w:ind w:left="0" w:firstLine="0"/>
      <w:jc w:val="center"/>
    </w:pPr>
    <w:rPr>
      <w:rFonts w:ascii="黑体" w:eastAsia="黑体" w:cs="Times New Roman"/>
      <w:szCs w:val="21"/>
    </w:rPr>
  </w:style>
  <w:style w:type="paragraph" w:customStyle="1" w:styleId="16">
    <w:name w:val="封面标准号1"/>
    <w:qFormat/>
    <w:pPr>
      <w:widowControl w:val="0"/>
      <w:kinsoku w:val="0"/>
      <w:overflowPunct w:val="0"/>
      <w:autoSpaceDE w:val="0"/>
      <w:autoSpaceDN w:val="0"/>
      <w:spacing w:before="308"/>
      <w:jc w:val="right"/>
      <w:textAlignment w:val="center"/>
    </w:pPr>
    <w:rPr>
      <w:sz w:val="28"/>
    </w:rPr>
  </w:style>
  <w:style w:type="paragraph" w:customStyle="1" w:styleId="affffffffc">
    <w:name w:val="其他实施日期"/>
    <w:basedOn w:val="afffffff"/>
    <w:qFormat/>
    <w:pPr>
      <w:framePr w:wrap="around"/>
    </w:pPr>
  </w:style>
  <w:style w:type="paragraph" w:customStyle="1" w:styleId="affffffffd">
    <w:name w:val="封面正文"/>
    <w:qFormat/>
    <w:pPr>
      <w:jc w:val="both"/>
    </w:pPr>
  </w:style>
  <w:style w:type="paragraph" w:customStyle="1" w:styleId="affffffffe">
    <w:name w:val="正文公式编号制表符"/>
    <w:basedOn w:val="afffb"/>
    <w:next w:val="afffb"/>
    <w:qFormat/>
    <w:pPr>
      <w:ind w:firstLineChars="0" w:firstLine="0"/>
    </w:pPr>
  </w:style>
  <w:style w:type="paragraph" w:customStyle="1" w:styleId="TOC2">
    <w:name w:val="TOC 标题2"/>
    <w:basedOn w:val="1"/>
    <w:next w:val="aff0"/>
    <w:uiPriority w:val="39"/>
    <w:unhideWhenUsed/>
    <w:qFormat/>
    <w:pPr>
      <w:widowControl/>
      <w:spacing w:beforeLines="0" w:afterLines="0" w:line="259" w:lineRule="auto"/>
      <w:outlineLvl w:val="9"/>
    </w:pPr>
    <w:rPr>
      <w:rFonts w:ascii="Calibri Light" w:eastAsia="宋体" w:hAnsi="Calibri Light" w:cs="Times New Roman"/>
      <w:b w:val="0"/>
      <w:bCs w:val="0"/>
      <w:color w:val="2E74B5"/>
      <w:kern w:val="0"/>
      <w:szCs w:val="32"/>
    </w:rPr>
  </w:style>
  <w:style w:type="paragraph" w:customStyle="1" w:styleId="2113">
    <w:name w:val="标题 2 + (西文) 黑体 五号 非加粗 右侧:  1.13 厘米"/>
    <w:basedOn w:val="2"/>
    <w:qFormat/>
    <w:pPr>
      <w:keepNext w:val="0"/>
      <w:keepLines w:val="0"/>
      <w:numPr>
        <w:ilvl w:val="1"/>
        <w:numId w:val="20"/>
      </w:numPr>
      <w:spacing w:line="240" w:lineRule="auto"/>
      <w:ind w:right="641"/>
    </w:pPr>
    <w:rPr>
      <w:rFonts w:ascii="宋体" w:eastAsia="宋体" w:hAnsi="宋体" w:cs="宋体"/>
      <w:b w:val="0"/>
      <w:bCs w:val="0"/>
      <w:sz w:val="21"/>
      <w:szCs w:val="21"/>
    </w:rPr>
  </w:style>
  <w:style w:type="paragraph" w:customStyle="1" w:styleId="2f1">
    <w:name w:val="列出段落2"/>
    <w:basedOn w:val="aff0"/>
    <w:uiPriority w:val="34"/>
    <w:qFormat/>
    <w:pPr>
      <w:ind w:firstLine="420"/>
    </w:pPr>
    <w:rPr>
      <w:rFonts w:eastAsia="宋体" w:cs="Times New Roman"/>
      <w:szCs w:val="24"/>
    </w:rPr>
  </w:style>
  <w:style w:type="paragraph" w:customStyle="1" w:styleId="CharCharChar">
    <w:name w:val="Char Char Char"/>
    <w:basedOn w:val="aff0"/>
    <w:qFormat/>
    <w:rPr>
      <w:rFonts w:eastAsia="宋体" w:cs="Times New Roman"/>
      <w:szCs w:val="24"/>
    </w:rPr>
  </w:style>
  <w:style w:type="paragraph" w:customStyle="1" w:styleId="msonormal0">
    <w:name w:val="msonormal"/>
    <w:basedOn w:val="aff0"/>
    <w:qFormat/>
    <w:pPr>
      <w:widowControl/>
      <w:spacing w:before="100" w:beforeAutospacing="1" w:after="100" w:afterAutospacing="1"/>
      <w:jc w:val="left"/>
    </w:pPr>
    <w:rPr>
      <w:rFonts w:ascii="宋体" w:eastAsia="宋体" w:hAnsi="宋体" w:cs="宋体"/>
      <w:kern w:val="0"/>
      <w:szCs w:val="24"/>
    </w:rPr>
  </w:style>
  <w:style w:type="paragraph" w:customStyle="1" w:styleId="xl63">
    <w:name w:val="xl63"/>
    <w:basedOn w:val="aff0"/>
    <w:qFormat/>
    <w:pPr>
      <w:widowControl/>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宋体" w:eastAsia="宋体" w:hAnsi="宋体" w:cs="宋体"/>
      <w:kern w:val="0"/>
      <w:sz w:val="18"/>
      <w:szCs w:val="18"/>
    </w:rPr>
  </w:style>
  <w:style w:type="paragraph" w:customStyle="1" w:styleId="xl64">
    <w:name w:val="xl64"/>
    <w:basedOn w:val="aff0"/>
    <w:qFormat/>
    <w:pPr>
      <w:widowControl/>
      <w:pBdr>
        <w:left w:val="single" w:sz="8" w:space="0" w:color="auto"/>
        <w:bottom w:val="single" w:sz="8" w:space="0" w:color="auto"/>
        <w:right w:val="single" w:sz="8" w:space="0" w:color="auto"/>
      </w:pBdr>
      <w:spacing w:before="100" w:beforeAutospacing="1" w:after="100" w:afterAutospacing="1"/>
      <w:jc w:val="center"/>
    </w:pPr>
    <w:rPr>
      <w:rFonts w:ascii="宋体" w:eastAsia="宋体" w:hAnsi="宋体" w:cs="宋体"/>
      <w:kern w:val="0"/>
      <w:sz w:val="18"/>
      <w:szCs w:val="18"/>
    </w:rPr>
  </w:style>
  <w:style w:type="paragraph" w:customStyle="1" w:styleId="xl65">
    <w:name w:val="xl65"/>
    <w:basedOn w:val="aff0"/>
    <w:qFormat/>
    <w:pPr>
      <w:widowControl/>
      <w:pBdr>
        <w:top w:val="single" w:sz="8" w:space="0" w:color="auto"/>
        <w:bottom w:val="single" w:sz="8" w:space="0" w:color="auto"/>
        <w:right w:val="single" w:sz="8" w:space="0" w:color="auto"/>
      </w:pBdr>
      <w:spacing w:before="100" w:beforeAutospacing="1" w:after="100" w:afterAutospacing="1"/>
      <w:jc w:val="center"/>
    </w:pPr>
    <w:rPr>
      <w:rFonts w:ascii="宋体" w:eastAsia="宋体" w:hAnsi="宋体" w:cs="宋体"/>
      <w:kern w:val="0"/>
      <w:sz w:val="18"/>
      <w:szCs w:val="18"/>
    </w:rPr>
  </w:style>
  <w:style w:type="paragraph" w:customStyle="1" w:styleId="xl66">
    <w:name w:val="xl66"/>
    <w:basedOn w:val="aff0"/>
    <w:qFormat/>
    <w:pPr>
      <w:widowControl/>
      <w:pBdr>
        <w:bottom w:val="single" w:sz="8" w:space="0" w:color="auto"/>
        <w:right w:val="single" w:sz="8" w:space="0" w:color="auto"/>
      </w:pBdr>
      <w:spacing w:before="100" w:beforeAutospacing="1" w:after="100" w:afterAutospacing="1"/>
      <w:jc w:val="center"/>
    </w:pPr>
    <w:rPr>
      <w:rFonts w:ascii="宋体" w:eastAsia="宋体" w:hAnsi="宋体" w:cs="宋体"/>
      <w:kern w:val="0"/>
      <w:sz w:val="18"/>
      <w:szCs w:val="18"/>
    </w:rPr>
  </w:style>
  <w:style w:type="paragraph" w:customStyle="1" w:styleId="xl67">
    <w:name w:val="xl67"/>
    <w:basedOn w:val="aff0"/>
    <w:qFormat/>
    <w:pPr>
      <w:widowControl/>
      <w:spacing w:before="100" w:beforeAutospacing="1" w:after="100" w:afterAutospacing="1"/>
      <w:jc w:val="center"/>
    </w:pPr>
    <w:rPr>
      <w:rFonts w:ascii="宋体" w:eastAsia="宋体" w:hAnsi="宋体" w:cs="宋体"/>
      <w:kern w:val="0"/>
      <w:szCs w:val="24"/>
    </w:rPr>
  </w:style>
  <w:style w:type="paragraph" w:customStyle="1" w:styleId="35">
    <w:name w:val="修订3"/>
    <w:hidden/>
    <w:uiPriority w:val="99"/>
    <w:semiHidden/>
    <w:qFormat/>
    <w:rPr>
      <w:rFonts w:asciiTheme="minorHAnsi" w:eastAsiaTheme="minorEastAsia" w:hAnsiTheme="minorHAnsi" w:cstheme="minorBidi"/>
      <w:kern w:val="2"/>
      <w:sz w:val="21"/>
      <w:szCs w:val="22"/>
    </w:rPr>
  </w:style>
  <w:style w:type="paragraph" w:customStyle="1" w:styleId="Style260">
    <w:name w:val="_Style 260"/>
    <w:basedOn w:val="aff0"/>
    <w:next w:val="aff0"/>
    <w:qFormat/>
    <w:pPr>
      <w:adjustRightInd w:val="0"/>
      <w:ind w:left="1920"/>
      <w:jc w:val="left"/>
      <w:textAlignment w:val="baseline"/>
    </w:pPr>
    <w:rPr>
      <w:rFonts w:eastAsia="宋体" w:cs="Times New Roman"/>
      <w:kern w:val="0"/>
      <w:sz w:val="18"/>
      <w:szCs w:val="18"/>
    </w:rPr>
  </w:style>
  <w:style w:type="character" w:customStyle="1" w:styleId="Char3">
    <w:name w:val="纯文本 Char"/>
    <w:qFormat/>
    <w:rPr>
      <w:rFonts w:ascii="宋体" w:hAnsi="Courier New" w:cs="Courier New"/>
      <w:kern w:val="2"/>
      <w:sz w:val="21"/>
      <w:szCs w:val="21"/>
    </w:rPr>
  </w:style>
  <w:style w:type="character" w:customStyle="1" w:styleId="1Char">
    <w:name w:val="标题 1 Char"/>
    <w:qFormat/>
    <w:rPr>
      <w:rFonts w:ascii="楷体_GB2312" w:eastAsia="楷体_GB2312"/>
      <w:b/>
      <w:kern w:val="44"/>
      <w:sz w:val="30"/>
    </w:rPr>
  </w:style>
  <w:style w:type="character" w:customStyle="1" w:styleId="font51">
    <w:name w:val="font51"/>
    <w:basedOn w:val="aff1"/>
    <w:qFormat/>
    <w:rPr>
      <w:rFonts w:ascii="宋体" w:eastAsia="宋体" w:hAnsi="宋体" w:cs="宋体" w:hint="eastAsia"/>
      <w:color w:val="000000"/>
      <w:sz w:val="14"/>
      <w:szCs w:val="14"/>
      <w:u w:val="none"/>
    </w:rPr>
  </w:style>
  <w:style w:type="character" w:customStyle="1" w:styleId="font91">
    <w:name w:val="font91"/>
    <w:basedOn w:val="aff1"/>
    <w:qFormat/>
    <w:rPr>
      <w:rFonts w:ascii="宋体" w:eastAsia="宋体" w:hAnsi="宋体" w:cs="宋体" w:hint="eastAsia"/>
      <w:color w:val="000000"/>
      <w:sz w:val="20"/>
      <w:szCs w:val="20"/>
      <w:u w:val="none"/>
    </w:rPr>
  </w:style>
  <w:style w:type="character" w:customStyle="1" w:styleId="font31">
    <w:name w:val="font31"/>
    <w:basedOn w:val="aff1"/>
    <w:qFormat/>
    <w:rPr>
      <w:rFonts w:ascii="宋体" w:eastAsia="宋体" w:hAnsi="宋体" w:cs="宋体" w:hint="eastAsia"/>
      <w:color w:val="000000"/>
      <w:sz w:val="28"/>
      <w:szCs w:val="28"/>
      <w:u w:val="none"/>
    </w:rPr>
  </w:style>
  <w:style w:type="character" w:customStyle="1" w:styleId="font121">
    <w:name w:val="font121"/>
    <w:basedOn w:val="aff1"/>
    <w:qFormat/>
    <w:rPr>
      <w:rFonts w:ascii="宋体" w:eastAsia="宋体" w:hAnsi="宋体" w:cs="宋体" w:hint="eastAsia"/>
      <w:b/>
      <w:bCs/>
      <w:color w:val="000000"/>
      <w:sz w:val="14"/>
      <w:szCs w:val="14"/>
      <w:u w:val="none"/>
    </w:rPr>
  </w:style>
  <w:style w:type="character" w:customStyle="1" w:styleId="font71">
    <w:name w:val="font71"/>
    <w:basedOn w:val="aff1"/>
    <w:qFormat/>
    <w:rPr>
      <w:rFonts w:ascii="Times New Roman" w:hAnsi="Times New Roman" w:cs="Times New Roman" w:hint="default"/>
      <w:b/>
      <w:bCs/>
      <w:color w:val="000000"/>
      <w:sz w:val="12"/>
      <w:szCs w:val="12"/>
      <w:u w:val="none"/>
    </w:rPr>
  </w:style>
  <w:style w:type="character" w:customStyle="1" w:styleId="font61">
    <w:name w:val="font61"/>
    <w:basedOn w:val="aff1"/>
    <w:qFormat/>
    <w:rPr>
      <w:rFonts w:ascii="宋体" w:eastAsia="宋体" w:hAnsi="宋体" w:cs="宋体" w:hint="eastAsia"/>
      <w:b/>
      <w:bCs/>
      <w:color w:val="000000"/>
      <w:sz w:val="12"/>
      <w:szCs w:val="12"/>
      <w:u w:val="none"/>
    </w:rPr>
  </w:style>
  <w:style w:type="character" w:customStyle="1" w:styleId="font21">
    <w:name w:val="font21"/>
    <w:basedOn w:val="aff1"/>
    <w:qFormat/>
    <w:rPr>
      <w:rFonts w:ascii="Times New Roman" w:hAnsi="Times New Roman" w:cs="Times New Roman" w:hint="default"/>
      <w:color w:val="000000"/>
      <w:sz w:val="14"/>
      <w:szCs w:val="14"/>
      <w:u w:val="none"/>
    </w:rPr>
  </w:style>
  <w:style w:type="character" w:customStyle="1" w:styleId="font01">
    <w:name w:val="font01"/>
    <w:basedOn w:val="aff1"/>
    <w:qFormat/>
    <w:rPr>
      <w:rFonts w:ascii="Times New Roman" w:hAnsi="Times New Roman" w:cs="Times New Roman" w:hint="default"/>
      <w:color w:val="000000"/>
      <w:sz w:val="20"/>
      <w:szCs w:val="20"/>
      <w:u w:val="none"/>
    </w:rPr>
  </w:style>
  <w:style w:type="character" w:customStyle="1" w:styleId="font131">
    <w:name w:val="font131"/>
    <w:basedOn w:val="aff1"/>
    <w:qFormat/>
    <w:rPr>
      <w:rFonts w:ascii="Times New Roman" w:hAnsi="Times New Roman" w:cs="Times New Roman" w:hint="default"/>
      <w:b/>
      <w:bCs/>
      <w:color w:val="000000"/>
      <w:sz w:val="16"/>
      <w:szCs w:val="16"/>
      <w:u w:val="none"/>
    </w:rPr>
  </w:style>
  <w:style w:type="character" w:customStyle="1" w:styleId="font101">
    <w:name w:val="font101"/>
    <w:basedOn w:val="aff1"/>
    <w:qFormat/>
    <w:rPr>
      <w:rFonts w:ascii="宋体" w:eastAsia="宋体" w:hAnsi="宋体" w:cs="宋体" w:hint="eastAsia"/>
      <w:b/>
      <w:bCs/>
      <w:color w:val="000000"/>
      <w:sz w:val="16"/>
      <w:szCs w:val="16"/>
      <w:u w:val="none"/>
    </w:rPr>
  </w:style>
  <w:style w:type="character" w:customStyle="1" w:styleId="font41">
    <w:name w:val="font41"/>
    <w:basedOn w:val="aff1"/>
    <w:qFormat/>
    <w:rPr>
      <w:rFonts w:ascii="宋体" w:eastAsia="宋体" w:hAnsi="宋体" w:cs="宋体" w:hint="eastAsia"/>
      <w:color w:val="000000"/>
      <w:sz w:val="19"/>
      <w:szCs w:val="19"/>
      <w:u w:val="none"/>
    </w:rPr>
  </w:style>
  <w:style w:type="character" w:customStyle="1" w:styleId="font11">
    <w:name w:val="font11"/>
    <w:basedOn w:val="aff1"/>
    <w:qFormat/>
    <w:rPr>
      <w:rFonts w:ascii="Times New Roman" w:hAnsi="Times New Roman" w:cs="Times New Roman" w:hint="default"/>
      <w:b/>
      <w:bCs/>
      <w:color w:val="000000"/>
      <w:sz w:val="17"/>
      <w:szCs w:val="17"/>
      <w:u w:val="none"/>
    </w:rPr>
  </w:style>
  <w:style w:type="paragraph" w:customStyle="1" w:styleId="af3">
    <w:name w:val="标准文件_附录表标题"/>
    <w:next w:val="afffffffff"/>
    <w:qFormat/>
    <w:pPr>
      <w:numPr>
        <w:ilvl w:val="1"/>
        <w:numId w:val="21"/>
      </w:numPr>
      <w:adjustRightInd w:val="0"/>
      <w:snapToGrid w:val="0"/>
      <w:spacing w:beforeLines="50" w:afterLines="50"/>
      <w:ind w:firstLine="420"/>
      <w:jc w:val="center"/>
      <w:textAlignment w:val="baseline"/>
    </w:pPr>
    <w:rPr>
      <w:rFonts w:ascii="黑体" w:eastAsia="黑体"/>
      <w:kern w:val="21"/>
      <w:sz w:val="21"/>
    </w:rPr>
  </w:style>
  <w:style w:type="paragraph" w:customStyle="1" w:styleId="afffffffff">
    <w:name w:val="标准文件_段"/>
    <w:qFormat/>
    <w:pPr>
      <w:autoSpaceDE w:val="0"/>
      <w:autoSpaceDN w:val="0"/>
      <w:ind w:firstLineChars="200" w:firstLine="200"/>
      <w:jc w:val="both"/>
    </w:pPr>
    <w:rPr>
      <w:rFonts w:ascii="宋体"/>
      <w:sz w:val="21"/>
    </w:rPr>
  </w:style>
  <w:style w:type="paragraph" w:customStyle="1" w:styleId="afffffffff0">
    <w:name w:val="标准文件_二级无标题"/>
    <w:basedOn w:val="afa"/>
    <w:qFormat/>
    <w:pPr>
      <w:spacing w:beforeLines="0" w:afterLines="0"/>
      <w:outlineLvl w:val="9"/>
    </w:pPr>
    <w:rPr>
      <w:rFonts w:ascii="宋体" w:eastAsia="宋体"/>
    </w:rPr>
  </w:style>
  <w:style w:type="paragraph" w:customStyle="1" w:styleId="afa">
    <w:name w:val="标准文件_二级条标题"/>
    <w:next w:val="afffffffff"/>
    <w:qFormat/>
    <w:pPr>
      <w:widowControl w:val="0"/>
      <w:numPr>
        <w:ilvl w:val="3"/>
        <w:numId w:val="22"/>
      </w:numPr>
      <w:spacing w:beforeLines="50" w:afterLines="50"/>
      <w:jc w:val="both"/>
      <w:outlineLvl w:val="2"/>
    </w:pPr>
    <w:rPr>
      <w:rFonts w:ascii="黑体" w:eastAsia="黑体"/>
      <w:sz w:val="21"/>
    </w:rPr>
  </w:style>
  <w:style w:type="paragraph" w:customStyle="1" w:styleId="44">
    <w:name w:val="修订4"/>
    <w:hidden/>
    <w:uiPriority w:val="99"/>
    <w:semiHidden/>
    <w:qFormat/>
    <w:rPr>
      <w:rFonts w:asciiTheme="minorHAnsi" w:eastAsiaTheme="minorEastAsia" w:hAnsiTheme="minorHAnsi" w:cstheme="minorBidi"/>
      <w:kern w:val="2"/>
      <w:sz w:val="21"/>
      <w:szCs w:val="22"/>
    </w:rPr>
  </w:style>
  <w:style w:type="paragraph" w:customStyle="1" w:styleId="36">
    <w:name w:val="列出段落3"/>
    <w:basedOn w:val="aff0"/>
    <w:uiPriority w:val="34"/>
    <w:qFormat/>
    <w:pPr>
      <w:ind w:firstLine="420"/>
    </w:pPr>
    <w:rPr>
      <w:rFonts w:eastAsia="宋体" w:cs="Times New Roman"/>
      <w:szCs w:val="24"/>
    </w:rPr>
  </w:style>
  <w:style w:type="paragraph" w:customStyle="1" w:styleId="53">
    <w:name w:val="修订5"/>
    <w:autoRedefine/>
    <w:hidden/>
    <w:uiPriority w:val="99"/>
    <w:semiHidden/>
    <w:qFormat/>
    <w:rPr>
      <w:rFonts w:asciiTheme="minorHAnsi" w:eastAsiaTheme="minorEastAsia" w:hAnsiTheme="minorHAnsi" w:cstheme="minorBidi"/>
      <w:kern w:val="2"/>
      <w:sz w:val="21"/>
      <w:szCs w:val="22"/>
    </w:rPr>
  </w:style>
  <w:style w:type="character" w:customStyle="1" w:styleId="28">
    <w:name w:val="正文首行缩进 2 字符"/>
    <w:basedOn w:val="affd"/>
    <w:link w:val="27"/>
    <w:uiPriority w:val="99"/>
    <w:semiHidden/>
    <w:qFormat/>
    <w:rPr>
      <w:rFonts w:asciiTheme="minorHAnsi" w:eastAsiaTheme="minorEastAsia" w:hAnsiTheme="minorHAnsi" w:cstheme="minorBidi"/>
      <w:kern w:val="2"/>
      <w:sz w:val="21"/>
      <w:szCs w:val="22"/>
    </w:rPr>
  </w:style>
  <w:style w:type="table" w:customStyle="1" w:styleId="37">
    <w:name w:val="网格型3"/>
    <w:basedOn w:val="aff2"/>
    <w:uiPriority w:val="59"/>
    <w:qFormat/>
    <w:pPr>
      <w:spacing w:beforeLines="50" w:afterLines="50"/>
    </w:pPr>
    <w:rPr>
      <w:rFonts w:asciiTheme="minorHAnsi" w:eastAsiaTheme="minorEastAsia" w:hAnsiTheme="minorHAnsi" w:cstheme="minorBidi"/>
      <w:kern w:val="2"/>
      <w:sz w:val="21"/>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
    <w:name w:val="网格型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paragraph" w:styleId="TOC">
    <w:name w:val="TOC Heading"/>
    <w:basedOn w:val="1"/>
    <w:next w:val="aff0"/>
    <w:uiPriority w:val="39"/>
    <w:unhideWhenUsed/>
    <w:qFormat/>
    <w:rsid w:val="00B7182E"/>
    <w:pPr>
      <w:widowControl/>
      <w:spacing w:beforeLines="0" w:before="240" w:afterLines="0" w:after="0" w:line="259" w:lineRule="auto"/>
      <w:ind w:firstLineChars="0" w:firstLine="0"/>
      <w:outlineLvl w:val="9"/>
    </w:pPr>
    <w:rPr>
      <w:rFonts w:asciiTheme="majorHAnsi" w:eastAsiaTheme="majorEastAsia" w:hAnsiTheme="majorHAnsi" w:cstheme="majorBidi"/>
      <w:b w:val="0"/>
      <w:bCs w:val="0"/>
      <w:color w:val="2F5496" w:themeColor="accent1" w:themeShade="BF"/>
      <w:kern w:val="0"/>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4.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C520D2C-5D1D-4B72-B8C4-0C097E871B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16</Pages>
  <Words>1295</Words>
  <Characters>7386</Characters>
  <Application>Microsoft Office Word</Application>
  <DocSecurity>0</DocSecurity>
  <Lines>61</Lines>
  <Paragraphs>17</Paragraphs>
  <ScaleCrop>false</ScaleCrop>
  <Company/>
  <LinksUpToDate>false</LinksUpToDate>
  <CharactersWithSpaces>8664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sl</cp:lastModifiedBy>
  <cp:revision>8</cp:revision>
  <cp:lastPrinted>2022-12-06T12:40:00Z</cp:lastPrinted>
  <dcterms:created xsi:type="dcterms:W3CDTF">2021-09-03T13:21:00Z</dcterms:created>
  <dcterms:modified xsi:type="dcterms:W3CDTF">2024-10-08T08:38:00Z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8C140D7299B447F682FE35638DCFF544</vt:lpwstr>
  </property>
</Properties>
</file>